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spacing w:after="0" w:line="240" w:lineRule="auto"/>
        <w:jc w:val="both"/>
        <w:rPr>
          <w:rFonts w:ascii="Times New Roman" w:eastAsia="Times New Roman" w:hAnsi="Times New Roman" w:cs="Times New Roman"/>
          <w:sz w:val="24"/>
          <w:szCs w:val="24"/>
        </w:rPr>
      </w:pPr>
    </w:p>
    <w:p w:rsidR="008336CD" w:rsidRPr="008336CD" w:rsidRDefault="008336CD" w:rsidP="008336CD">
      <w:pPr>
        <w:keepNext/>
        <w:spacing w:before="120" w:after="120" w:line="240" w:lineRule="auto"/>
        <w:jc w:val="center"/>
        <w:outlineLvl w:val="5"/>
        <w:rPr>
          <w:rFonts w:ascii="Times New Roman" w:eastAsia="Times New Roman" w:hAnsi="Times New Roman" w:cs="Times New Roman"/>
          <w:b/>
          <w:bCs/>
          <w:sz w:val="24"/>
          <w:szCs w:val="24"/>
        </w:rPr>
      </w:pPr>
      <w:bookmarkStart w:id="0" w:name="_Söz.Ek-1:_Genel_Koşullar"/>
      <w:bookmarkStart w:id="1" w:name="_Toc233021554"/>
      <w:bookmarkEnd w:id="0"/>
      <w:r w:rsidRPr="008336CD">
        <w:rPr>
          <w:rFonts w:ascii="Times New Roman" w:eastAsia="Times New Roman" w:hAnsi="Times New Roman" w:cs="Times New Roman"/>
          <w:b/>
          <w:bCs/>
          <w:sz w:val="24"/>
          <w:szCs w:val="24"/>
        </w:rPr>
        <w:t>Söz. Ek-1: Genel Koşullar</w:t>
      </w:r>
      <w:bookmarkEnd w:id="1"/>
    </w:p>
    <w:p w:rsidR="008336CD" w:rsidRPr="008336CD" w:rsidRDefault="008336CD" w:rsidP="008336C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336CD" w:rsidRPr="008336CD" w:rsidRDefault="008336CD" w:rsidP="008336C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336CD" w:rsidRPr="008336CD" w:rsidRDefault="008336CD" w:rsidP="008336C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336CD" w:rsidRPr="008336CD" w:rsidRDefault="008336CD" w:rsidP="008336C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336CD" w:rsidRPr="008336CD" w:rsidRDefault="008336CD" w:rsidP="008336C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336CD" w:rsidRPr="008336CD" w:rsidRDefault="008336CD" w:rsidP="008336C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336CD" w:rsidRPr="008336CD" w:rsidRDefault="008336CD" w:rsidP="008336C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336CD" w:rsidRPr="008336CD" w:rsidRDefault="008336CD" w:rsidP="008336C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336CD" w:rsidRPr="008336CD" w:rsidRDefault="008336CD" w:rsidP="008336C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336CD" w:rsidRPr="008336CD" w:rsidRDefault="008336CD" w:rsidP="008336CD">
      <w:pPr>
        <w:spacing w:after="0" w:line="240" w:lineRule="auto"/>
        <w:jc w:val="right"/>
        <w:rPr>
          <w:rFonts w:ascii="Times New Roman" w:eastAsia="Times New Roman" w:hAnsi="Times New Roman" w:cs="Times New Roman"/>
          <w:b/>
          <w:color w:val="000000"/>
          <w:sz w:val="20"/>
          <w:szCs w:val="20"/>
          <w:u w:val="single"/>
          <w:lang w:eastAsia="tr-TR"/>
        </w:rPr>
      </w:pPr>
    </w:p>
    <w:p w:rsidR="008336CD" w:rsidRPr="008336CD" w:rsidRDefault="008336CD" w:rsidP="008336CD">
      <w:pPr>
        <w:spacing w:after="0" w:line="240" w:lineRule="auto"/>
        <w:jc w:val="right"/>
        <w:rPr>
          <w:rFonts w:ascii="Times New Roman" w:eastAsia="Times New Roman" w:hAnsi="Times New Roman" w:cs="Times New Roman"/>
          <w:b/>
          <w:color w:val="000000"/>
          <w:sz w:val="20"/>
          <w:szCs w:val="20"/>
          <w:u w:val="single"/>
          <w:lang w:eastAsia="tr-TR"/>
        </w:rPr>
      </w:pPr>
    </w:p>
    <w:p w:rsidR="008336CD" w:rsidRPr="008336CD" w:rsidRDefault="008336CD" w:rsidP="008336CD">
      <w:pPr>
        <w:spacing w:after="0" w:line="240" w:lineRule="auto"/>
        <w:jc w:val="right"/>
        <w:rPr>
          <w:rFonts w:ascii="Times New Roman" w:eastAsia="Times New Roman" w:hAnsi="Times New Roman" w:cs="Times New Roman"/>
          <w:b/>
          <w:color w:val="000000"/>
          <w:sz w:val="20"/>
          <w:szCs w:val="20"/>
          <w:u w:val="single"/>
          <w:lang w:eastAsia="tr-TR"/>
        </w:rPr>
      </w:pPr>
    </w:p>
    <w:p w:rsidR="008336CD" w:rsidRPr="008336CD" w:rsidRDefault="008336CD" w:rsidP="008336CD">
      <w:pPr>
        <w:spacing w:after="0" w:line="240" w:lineRule="auto"/>
        <w:jc w:val="right"/>
        <w:rPr>
          <w:rFonts w:ascii="Times New Roman" w:eastAsia="Times New Roman" w:hAnsi="Times New Roman" w:cs="Times New Roman"/>
          <w:b/>
          <w:color w:val="000000"/>
          <w:sz w:val="20"/>
          <w:szCs w:val="20"/>
          <w:u w:val="single"/>
          <w:lang w:eastAsia="tr-TR"/>
        </w:rPr>
      </w:pPr>
      <w:r w:rsidRPr="008336CD">
        <w:rPr>
          <w:rFonts w:ascii="Times New Roman" w:eastAsia="Times New Roman" w:hAnsi="Times New Roman" w:cs="Times New Roman"/>
          <w:b/>
          <w:color w:val="000000"/>
          <w:sz w:val="20"/>
          <w:szCs w:val="20"/>
          <w:u w:val="single"/>
          <w:lang w:eastAsia="tr-TR"/>
        </w:rPr>
        <w:br w:type="page"/>
      </w:r>
      <w:r w:rsidRPr="008336CD">
        <w:rPr>
          <w:rFonts w:ascii="Times New Roman" w:eastAsia="Times New Roman" w:hAnsi="Times New Roman" w:cs="Times New Roman"/>
          <w:b/>
          <w:color w:val="000000"/>
          <w:sz w:val="20"/>
          <w:szCs w:val="20"/>
          <w:u w:val="single"/>
          <w:lang w:eastAsia="tr-TR"/>
        </w:rPr>
        <w:lastRenderedPageBreak/>
        <w:t>SözEK:01</w:t>
      </w:r>
    </w:p>
    <w:p w:rsidR="008336CD" w:rsidRPr="008336CD" w:rsidRDefault="008336CD" w:rsidP="008336CD">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Kalkınma Ajansları Tarafından Finanse Edilen Projelerde </w:t>
      </w:r>
    </w:p>
    <w:p w:rsidR="008336CD" w:rsidRPr="008336CD" w:rsidRDefault="008336CD" w:rsidP="008336CD">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Mal ve Hizmet Alımı ile Yapım İşi Sözleşmelerine İlişkin </w:t>
      </w:r>
    </w:p>
    <w:p w:rsidR="008336CD" w:rsidRPr="008336CD" w:rsidRDefault="008336CD" w:rsidP="008336CD">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GENEL KOŞULLAR                                                              </w:t>
      </w:r>
    </w:p>
    <w:p w:rsidR="008336CD" w:rsidRPr="008336CD" w:rsidRDefault="00DE2D96" w:rsidP="008336C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w:r>
      <w:r>
        <w:rPr>
          <w:rFonts w:ascii="Times New Roman" w:eastAsia="Times New Roman" w:hAnsi="Times New Roman" w:cs="Times New Roman"/>
          <w:noProof/>
          <w:sz w:val="20"/>
          <w:szCs w:val="20"/>
          <w:lang w:eastAsia="tr-TR"/>
        </w:rPr>
        <w:pict>
          <v:shapetype id="_x0000_t202" coordsize="21600,21600" o:spt="202" path="m,l,21600r21600,l21600,xe">
            <v:stroke joinstyle="miter"/>
            <v:path gradientshapeok="t" o:connecttype="rect"/>
          </v:shapetype>
          <v:shape id="Metin Kutusu 1" o:spid="_x0000_s1026"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C4MwIAAFQ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" fillcolor="silver">
            <v:textbox>
              <w:txbxContent>
                <w:p w:rsidR="008336CD" w:rsidRPr="009864E9" w:rsidRDefault="008336CD" w:rsidP="008336CD">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8336CD" w:rsidRPr="008336CD" w:rsidRDefault="008336CD" w:rsidP="008336CD">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BAŞLANGIÇ HÜKÜMLERİ</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Tanımlar ve Genel Kurallar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Sözleşmede yer alan aşağıdaki sözcük ve terimler yanlarında gösterilen anlamı taşıyacaklardır.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İdari emir/talimat:</w:t>
      </w:r>
      <w:r w:rsidRPr="008336CD">
        <w:rPr>
          <w:rFonts w:ascii="Times New Roman" w:eastAsia="Times New Roman" w:hAnsi="Times New Roman" w:cs="Times New Roman"/>
          <w:sz w:val="20"/>
          <w:szCs w:val="20"/>
          <w:lang w:eastAsia="tr-TR"/>
        </w:rPr>
        <w:t xml:space="preserve"> (Sözleşmeye konu işin yürütülmesiyle ilgili olarak) Proje Yöneticisi tarafından Yükleniciye verilen her türlü talimat veya emir.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Yüklenici: </w:t>
      </w:r>
      <w:r w:rsidRPr="008336CD">
        <w:rPr>
          <w:rFonts w:ascii="Times New Roman" w:eastAsia="Times New Roman" w:hAnsi="Times New Roman" w:cs="Times New Roman"/>
          <w:sz w:val="20"/>
          <w:szCs w:val="20"/>
          <w:lang w:eastAsia="tr-TR"/>
        </w:rPr>
        <w:t>Sözleşme konusu işleri yerine getirmeyi bir sözleşme altında taahhüt eden taraf.</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Sözleşme:</w:t>
      </w:r>
      <w:r w:rsidRPr="008336CD">
        <w:rPr>
          <w:rFonts w:ascii="Times New Roman" w:eastAsia="Times New Roman" w:hAnsi="Times New Roman" w:cs="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Makamı: </w:t>
      </w:r>
      <w:r w:rsidRPr="008336CD">
        <w:rPr>
          <w:rFonts w:ascii="Times New Roman" w:eastAsia="Times New Roman" w:hAnsi="Times New Roman" w:cs="Times New Roman"/>
          <w:sz w:val="20"/>
          <w:szCs w:val="20"/>
          <w:lang w:eastAsia="tr-TR"/>
        </w:rPr>
        <w:t>Yüklenici ile sözleşmeyi bizzat bağıtlayan ya da sözleşmenin kendi adına bağıtlandığı kamu hukukuna veya özel hukuka tabi gerçek ya da tüzel kişilik.</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bedeli: </w:t>
      </w:r>
      <w:r w:rsidRPr="008336CD">
        <w:rPr>
          <w:rFonts w:ascii="Times New Roman" w:eastAsia="Times New Roman" w:hAnsi="Times New Roman" w:cs="Times New Roman"/>
          <w:sz w:val="20"/>
          <w:szCs w:val="20"/>
          <w:lang w:eastAsia="tr-TR"/>
        </w:rPr>
        <w:t>Özel Koşulların 3. Maddesinde belirtilen tutar.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Ay/Gün: </w:t>
      </w:r>
      <w:r w:rsidRPr="008336CD">
        <w:rPr>
          <w:rFonts w:ascii="Times New Roman" w:eastAsia="Times New Roman" w:hAnsi="Times New Roman" w:cs="Times New Roman"/>
          <w:sz w:val="20"/>
          <w:szCs w:val="20"/>
          <w:lang w:eastAsia="tr-TR"/>
        </w:rPr>
        <w:t>takvim ayı/günü.</w:t>
      </w:r>
    </w:p>
    <w:p w:rsidR="008336CD" w:rsidRPr="008336CD" w:rsidRDefault="008336CD" w:rsidP="008336CD">
      <w:pPr>
        <w:spacing w:before="120" w:after="0" w:line="240" w:lineRule="auto"/>
        <w:jc w:val="both"/>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Genel zarar-ziyan bedeli: </w:t>
      </w:r>
      <w:r w:rsidRPr="008336CD">
        <w:rPr>
          <w:rFonts w:ascii="Times New Roman" w:eastAsia="Times New Roman" w:hAnsi="Times New Roman" w:cs="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Maktu zarar-ziyan bedeli: </w:t>
      </w:r>
      <w:r w:rsidRPr="008336CD">
        <w:rPr>
          <w:rFonts w:ascii="Times New Roman" w:eastAsia="Times New Roman" w:hAnsi="Times New Roman" w:cs="Times New Roman"/>
          <w:sz w:val="20"/>
          <w:szCs w:val="20"/>
          <w:lang w:eastAsia="tr-TR"/>
        </w:rPr>
        <w:t>Sözleşmenin tamamının veya bir kısmının yerine getirilmemesi halinde zarar gören tarafa diğer tarafça ödenmek üzere sözleşmede belirtilen tazminat.</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Proje: </w:t>
      </w:r>
      <w:r w:rsidRPr="008336CD">
        <w:rPr>
          <w:rFonts w:ascii="Times New Roman" w:eastAsia="Times New Roman" w:hAnsi="Times New Roman" w:cs="Times New Roman"/>
          <w:sz w:val="20"/>
          <w:szCs w:val="20"/>
          <w:lang w:eastAsia="tr-TR"/>
        </w:rPr>
        <w:t>Sözleşmeye konu işin yerine getirilmesiyle ilgili bulunan proje.</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Proje Yöneticisi: </w:t>
      </w:r>
      <w:r w:rsidRPr="008336CD">
        <w:rPr>
          <w:rFonts w:ascii="Times New Roman" w:eastAsia="Times New Roman" w:hAnsi="Times New Roman" w:cs="Times New Roman"/>
          <w:sz w:val="20"/>
          <w:szCs w:val="20"/>
          <w:lang w:eastAsia="tr-TR"/>
        </w:rPr>
        <w:t>Sözleşmenin uygulanmasını Sözleşme Makamı adına izlemekle sorumlu gerçek / tüzel kişi.</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konusu iş: </w:t>
      </w:r>
      <w:r w:rsidRPr="008336CD">
        <w:rPr>
          <w:rFonts w:ascii="Times New Roman" w:eastAsia="Times New Roman" w:hAnsi="Times New Roman" w:cs="Times New Roman"/>
          <w:sz w:val="20"/>
          <w:szCs w:val="20"/>
          <w:lang w:eastAsia="tr-TR"/>
        </w:rPr>
        <w:t>Yüklenici tarafından Sözleşme altında yerine getirilecek mal temini, hizmet ve yapım işleri ile ilgili faaliyetler.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İş tanımı (Teknik Şartname):</w:t>
      </w:r>
      <w:r w:rsidRPr="008336CD">
        <w:rPr>
          <w:rFonts w:ascii="Times New Roman" w:eastAsia="Times New Roman" w:hAnsi="Times New Roman" w:cs="Times New Roman"/>
          <w:sz w:val="20"/>
          <w:szCs w:val="20"/>
          <w:lang w:eastAsia="tr-TR"/>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Sözleşmedeki sürelerde son günün tatil gününe rastlaması halinde, süre takip eden işgününe kadar uzar.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Metnin içeriğinin ve bağlamının imkân verdiği durumlarda tekil sözcüklerin çoğul anlamı, çoğul sözcüklerin de tekil anlamı kapsadığı addedilecektir. </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Kişileri veya tarafları belirten sözcüklerin firmaları, şirketleri ve tüzel kişiliğe sahip bütün kuruluşları içerdiği addedilecektir.   </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Bildirimler ve yazılı haberleşmeler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u w:val="single"/>
          <w:lang w:eastAsia="tr-TR"/>
        </w:rPr>
      </w:pPr>
      <w:r w:rsidRPr="008336CD">
        <w:rPr>
          <w:rFonts w:ascii="Times New Roman" w:eastAsia="Times New Roman" w:hAnsi="Times New Roman" w:cs="Times New Roman"/>
          <w:b/>
          <w:sz w:val="20"/>
          <w:szCs w:val="20"/>
          <w:lang w:eastAsia="tr-TR"/>
        </w:rPr>
        <w:t>Sözleşmeye davet</w:t>
      </w:r>
      <w:r w:rsidRPr="008336CD">
        <w:rPr>
          <w:rFonts w:ascii="Times New Roman" w:eastAsia="Times New Roman" w:hAnsi="Times New Roman" w:cs="Times New Roman"/>
          <w:b/>
          <w:sz w:val="20"/>
          <w:szCs w:val="20"/>
          <w:lang w:eastAsia="tr-TR"/>
        </w:rPr>
        <w:tab/>
      </w:r>
    </w:p>
    <w:p w:rsidR="008336CD" w:rsidRPr="008336CD" w:rsidRDefault="008336CD" w:rsidP="008336CD">
      <w:pPr>
        <w:spacing w:after="12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8336CD" w:rsidRPr="008336CD" w:rsidRDefault="008336CD" w:rsidP="008336CD">
      <w:pPr>
        <w:tabs>
          <w:tab w:val="left" w:pos="0"/>
        </w:tabs>
        <w:spacing w:after="0" w:line="240" w:lineRule="auto"/>
        <w:ind w:right="-356"/>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(2) İsteklinin, bu davetin tebliğ tarihini izleyen beş (5) gün içinde kesin teminatı vererek (kesin teminat istenen işlerde) sözleşmeyi imzalaması şarttır.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İhalenin sözleşmeye bağlanması</w:t>
      </w:r>
    </w:p>
    <w:p w:rsidR="008336CD" w:rsidRPr="008336CD" w:rsidRDefault="008336CD" w:rsidP="008336CD">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yapılmasında isteklinin görev ve sorumluluğu</w:t>
      </w:r>
    </w:p>
    <w:p w:rsidR="008336CD" w:rsidRPr="008336CD" w:rsidRDefault="008336CD" w:rsidP="008336CD">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(1</w:t>
      </w:r>
      <w:r w:rsidRPr="008336CD">
        <w:rPr>
          <w:rFonts w:ascii="Arial" w:eastAsia="Times New Roman" w:hAnsi="Arial" w:cs="Times New Roman"/>
          <w:sz w:val="20"/>
          <w:szCs w:val="20"/>
        </w:rPr>
        <w:t xml:space="preserve">) </w:t>
      </w:r>
      <w:r w:rsidRPr="008336CD">
        <w:rPr>
          <w:rFonts w:ascii="Times New Roman" w:eastAsia="Times New Roman" w:hAnsi="Times New Roman" w:cs="Times New Roman"/>
          <w:sz w:val="20"/>
          <w:szCs w:val="20"/>
        </w:rPr>
        <w:t>İhale üzerinde kalan istekli, ihale tarihi itibarıyla İsteklilere Talimatların 9 uncu maddesinin (a), (b), (c), (d), (e) ve (g) bentlerinde sayılan durumlarda olmadığına dair belgeleri ve kesin teminatı süre</w:t>
      </w:r>
      <w:r w:rsidRPr="008336CD">
        <w:rPr>
          <w:rFonts w:ascii="Arial" w:eastAsia="Times New Roman" w:hAnsi="Arial" w:cs="Times New Roman"/>
          <w:sz w:val="20"/>
          <w:szCs w:val="20"/>
        </w:rPr>
        <w:t>si</w:t>
      </w:r>
      <w:r w:rsidRPr="008336CD">
        <w:rPr>
          <w:rFonts w:ascii="Times New Roman" w:eastAsia="Times New Roman" w:hAnsi="Times New Roman" w:cs="Times New Roman"/>
          <w:sz w:val="20"/>
          <w:szCs w:val="20"/>
        </w:rPr>
        <w:t xml:space="preserve"> içinde vererek sözleşmeyi imzalamak zorundadır. Sözleşme imzalandıktan hemen sonra geçici teminat iade edilecektir.</w:t>
      </w:r>
    </w:p>
    <w:p w:rsidR="008336CD" w:rsidRPr="008336CD" w:rsidRDefault="008336CD" w:rsidP="008336CD">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8336CD" w:rsidRPr="008336CD" w:rsidRDefault="008336CD" w:rsidP="008336CD">
      <w:pPr>
        <w:tabs>
          <w:tab w:val="left" w:pos="567"/>
        </w:tabs>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zorunluluklara uyulmadığı takdirde, protesto çekmeye ve hüküm almaya gerek kalmaksızın ihale üzerinde kalan isteklinin geçici teminatı gelir kaydedilir ve ihale kararı iptal edilir.</w:t>
      </w:r>
    </w:p>
    <w:p w:rsidR="008336CD" w:rsidRPr="008336CD" w:rsidRDefault="008336CD" w:rsidP="008336CD">
      <w:pPr>
        <w:tabs>
          <w:tab w:val="left" w:pos="567"/>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8336CD" w:rsidRPr="008336CD" w:rsidRDefault="008336CD" w:rsidP="008336CD">
      <w:pPr>
        <w:tabs>
          <w:tab w:val="left" w:pos="567"/>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8336CD" w:rsidRPr="008336CD" w:rsidRDefault="008336CD" w:rsidP="008336CD">
      <w:pPr>
        <w:tabs>
          <w:tab w:val="left" w:pos="567"/>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yapılmasında Sözleşme Makamının görev ve sorumluluğu</w:t>
      </w:r>
      <w:r w:rsidRPr="008336CD">
        <w:rPr>
          <w:rFonts w:ascii="Times New Roman" w:eastAsia="Times New Roman" w:hAnsi="Times New Roman" w:cs="Times New Roman"/>
          <w:b/>
          <w:sz w:val="20"/>
          <w:szCs w:val="20"/>
          <w:lang w:eastAsia="tr-TR"/>
        </w:rPr>
        <w:tab/>
      </w:r>
    </w:p>
    <w:p w:rsidR="008336CD" w:rsidRPr="008336CD" w:rsidRDefault="008336CD" w:rsidP="008336CD">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8336CD" w:rsidRPr="008336CD" w:rsidRDefault="008336CD" w:rsidP="008336CD">
      <w:pPr>
        <w:tabs>
          <w:tab w:val="left" w:pos="0"/>
        </w:tabs>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Bu takdirde geçici teminatı geri verilir.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Devri, Alt Sözleşme</w:t>
      </w:r>
    </w:p>
    <w:p w:rsidR="008336CD" w:rsidRPr="008336CD" w:rsidRDefault="008336CD" w:rsidP="008336CD">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8336CD" w:rsidRPr="008336CD" w:rsidRDefault="008336CD" w:rsidP="008336CD">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MAKAMININ YÜKÜMLÜLÜKLERİ</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Bilgi/doküman temini</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 sözleşmenin yürütülmesiyle ilgili olabilecek her türlü bilgi ve/veya dokümanı derhal Yükleniciye temin edecektir. Bu dokümanlar sözl</w:t>
      </w:r>
      <w:r w:rsidR="004C551A">
        <w:rPr>
          <w:rFonts w:ascii="Times New Roman" w:eastAsia="Times New Roman" w:hAnsi="Times New Roman" w:cs="Times New Roman"/>
          <w:sz w:val="20"/>
          <w:szCs w:val="20"/>
          <w:lang w:eastAsia="tr-TR"/>
        </w:rPr>
        <w:t>eşmenin sonunda Sözleşme Makamı</w:t>
      </w:r>
      <w:r w:rsidRPr="008336CD">
        <w:rPr>
          <w:rFonts w:ascii="Times New Roman" w:eastAsia="Times New Roman" w:hAnsi="Times New Roman" w:cs="Times New Roman"/>
          <w:sz w:val="20"/>
          <w:szCs w:val="20"/>
          <w:lang w:eastAsia="tr-TR"/>
        </w:rPr>
        <w:t>na iade edilecektir.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Sözleşme Makamı, sözleşmenin şaibeden uzak, etkin ve saydam işleyebilmesi içi</w:t>
      </w:r>
      <w:r w:rsidR="00721871">
        <w:rPr>
          <w:rFonts w:ascii="Times New Roman" w:eastAsia="Times New Roman" w:hAnsi="Times New Roman" w:cs="Times New Roman"/>
          <w:sz w:val="20"/>
          <w:szCs w:val="20"/>
          <w:lang w:eastAsia="tr-TR"/>
        </w:rPr>
        <w:t>n gerekli her türlü belge</w:t>
      </w:r>
      <w:r w:rsidRPr="008336CD">
        <w:rPr>
          <w:rFonts w:ascii="Times New Roman" w:eastAsia="Times New Roman" w:hAnsi="Times New Roman" w:cs="Times New Roman"/>
          <w:sz w:val="20"/>
          <w:szCs w:val="20"/>
          <w:lang w:eastAsia="tr-TR"/>
        </w:rPr>
        <w:t>nin temin edilmesini istemeye yetkilidir ve aynı zamanda gerekli girişimlerde bulunmakla yükümlüdür.</w:t>
      </w:r>
    </w:p>
    <w:p w:rsidR="008336CD" w:rsidRPr="008336CD" w:rsidRDefault="008336CD" w:rsidP="008336CD">
      <w:pPr>
        <w:spacing w:after="0" w:line="240" w:lineRule="auto"/>
        <w:jc w:val="both"/>
        <w:rPr>
          <w:rFonts w:ascii="Times New Roman" w:eastAsia="Times New Roman" w:hAnsi="Times New Roman" w:cs="Times New Roman"/>
          <w:sz w:val="20"/>
          <w:szCs w:val="20"/>
          <w:lang w:eastAsia="tr-TR"/>
        </w:rPr>
      </w:pPr>
    </w:p>
    <w:p w:rsidR="008336CD" w:rsidRPr="008336CD" w:rsidRDefault="008336CD" w:rsidP="008336CD">
      <w:pPr>
        <w:spacing w:after="0" w:line="240" w:lineRule="auto"/>
        <w:ind w:left="702" w:hanging="645"/>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YÜKLENİCİNİN YÜKÜMLÜLÜKLERİ</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Genel yükümlülükler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8336CD" w:rsidRPr="008336CD" w:rsidRDefault="008336CD" w:rsidP="008336CD">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 sözleşmeye konu işi azami özen, dikkat ve ihtimamı göstererek ve en iyi mesleki uygulamalara ve teamüllere riayet ederek gerçekleştirecektir.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(5) Yapım işlerinde geçerli olmak üzere, sözleşmeye konu işin </w:t>
      </w:r>
      <w:r w:rsidRPr="008336CD">
        <w:rPr>
          <w:rFonts w:ascii="Times New Roman" w:eastAsia="Times New Roman" w:hAnsi="Times New Roman" w:cs="Arial"/>
          <w:sz w:val="20"/>
          <w:szCs w:val="20"/>
          <w:lang w:eastAsia="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(6) </w:t>
      </w:r>
      <w:r w:rsidRPr="008336CD">
        <w:rPr>
          <w:rFonts w:ascii="Times New Roman" w:eastAsia="Times New Roman" w:hAnsi="Times New Roman" w:cs="Times New Roman"/>
          <w:sz w:val="20"/>
          <w:szCs w:val="20"/>
          <w:lang w:eastAsia="tr-TR"/>
        </w:rPr>
        <w:t>Verilen teklifin Sözleşmeye konu iş için gereken tüm standart araştırmaların yapılarak verildiği kabul edilir.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(10) Sözleşme Makamı’nın önceden yazılı rızası olmaksızın konsorsiyum ya da ortak girişimin yapı ve bileşiminde yapılacak her türlü değişiklik sözleşmenin ihlali olarak addedilecektir.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(11) Kalkınma Ajansı ile Sözleşme Makamı arasındaki sözleşme hükümleri uyarınca Yüklenici, Kalkınma</w:t>
      </w:r>
      <w:r w:rsidRPr="008336CD">
        <w:rPr>
          <w:rFonts w:ascii="Times New Roman" w:eastAsia="Times New Roman" w:hAnsi="Times New Roman" w:cs="Times New Roman"/>
          <w:color w:val="000000"/>
          <w:sz w:val="20"/>
          <w:szCs w:val="20"/>
          <w:lang w:eastAsia="tr-TR"/>
        </w:rPr>
        <w:t xml:space="preserve"> Ajansı’nın</w:t>
      </w:r>
      <w:r w:rsidRPr="008336CD">
        <w:rPr>
          <w:rFonts w:ascii="Times New Roman" w:eastAsia="Times New Roman" w:hAnsi="Times New Roman" w:cs="Times New Roman"/>
          <w:sz w:val="20"/>
          <w:szCs w:val="20"/>
          <w:lang w:eastAsia="tr-TR"/>
        </w:rPr>
        <w:t xml:space="preserve"> mali katkısının yeterli ölçüde tanıtım ve reklâmının yapılması için gerekli bütün adımları atacaktır. Bu adımların </w:t>
      </w: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tarafından tanımlanan ve yayımlanan tanınırlık ve görünürlük kurallarına uyması gereklidir.</w:t>
      </w:r>
    </w:p>
    <w:p w:rsidR="008336CD" w:rsidRPr="008336CD" w:rsidRDefault="008336CD" w:rsidP="008336CD">
      <w:pPr>
        <w:tabs>
          <w:tab w:val="left" w:pos="0"/>
        </w:tabs>
        <w:spacing w:before="120" w:after="0" w:line="240" w:lineRule="auto"/>
        <w:jc w:val="both"/>
        <w:rPr>
          <w:rFonts w:ascii="Times New Roman" w:eastAsia="Times New Roman" w:hAnsi="Times New Roman" w:cs="Arial"/>
          <w:iCs/>
          <w:sz w:val="20"/>
          <w:szCs w:val="20"/>
          <w:lang w:eastAsia="tr-TR"/>
        </w:rPr>
      </w:pPr>
      <w:r w:rsidRPr="008336CD">
        <w:rPr>
          <w:rFonts w:ascii="Times New Roman" w:eastAsia="Times New Roman" w:hAnsi="Times New Roman" w:cs="Times New Roman"/>
          <w:sz w:val="20"/>
          <w:szCs w:val="20"/>
          <w:lang w:eastAsia="tr-TR"/>
        </w:rPr>
        <w:t xml:space="preserve">(12) </w:t>
      </w:r>
      <w:r w:rsidRPr="008336CD">
        <w:rPr>
          <w:rFonts w:ascii="Times New Roman" w:eastAsia="Times New Roman" w:hAnsi="Times New Roman" w:cs="Arial"/>
          <w:iCs/>
          <w:sz w:val="20"/>
          <w:szCs w:val="20"/>
          <w:lang w:eastAsia="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iCs/>
          <w:sz w:val="20"/>
          <w:szCs w:val="20"/>
          <w:lang w:eastAsia="tr-TR"/>
        </w:rPr>
        <w:t xml:space="preserve">(13) </w:t>
      </w:r>
      <w:r w:rsidRPr="008336CD">
        <w:rPr>
          <w:rFonts w:ascii="Times New Roman" w:eastAsia="Times New Roman" w:hAnsi="Times New Roman" w:cs="Arial"/>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(14) Yapım işlerinde geçerli olmak üzere Özel Koşullar gerektiriyorsa Yüklenici, sözleşmenin uygulama programını hazırlayarak Sözleşme Makamının onayına sunacaktır. Program en azından aşağıdakileri ihtiva edecektir:</w:t>
      </w:r>
    </w:p>
    <w:p w:rsidR="008336CD" w:rsidRPr="008336CD" w:rsidRDefault="008336CD" w:rsidP="008336CD">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 Yüklenicinin işlerin yürütülmesini önerdiği sıra;</w:t>
      </w:r>
    </w:p>
    <w:p w:rsidR="008336CD" w:rsidRPr="008336CD" w:rsidRDefault="008336CD" w:rsidP="008336CD">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lastRenderedPageBreak/>
        <w:t>b) Çizimlerin teslim alınması ve kabul edilmesi için son teslim tarihi;</w:t>
      </w:r>
    </w:p>
    <w:p w:rsidR="008336CD" w:rsidRPr="008336CD" w:rsidRDefault="008336CD" w:rsidP="008336CD">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c) Yüklenicinin işlerin yürütülmesi için önerdiği yöntemlerin genel bir tanımı;</w:t>
      </w:r>
    </w:p>
    <w:p w:rsidR="008336CD" w:rsidRPr="008336CD" w:rsidRDefault="008336CD" w:rsidP="008336CD">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d) Sözleşme Makamının ihtiyaç duyabileceği daha geniş bilgi ve ayrıntılar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(16) Sözleşme Makamı onayı olmadan programda hiçbir maddi değişiklik yapılmayacaktır</w:t>
      </w:r>
      <w:r w:rsidRPr="008336CD">
        <w:rPr>
          <w:rFonts w:ascii="Times New Roman" w:eastAsia="Times New Roman" w:hAnsi="Times New Roman" w:cs="Arial"/>
          <w:b/>
          <w:sz w:val="20"/>
          <w:szCs w:val="20"/>
          <w:lang w:eastAsia="tr-TR"/>
        </w:rPr>
        <w:t xml:space="preserve">. </w:t>
      </w:r>
      <w:r w:rsidRPr="008336CD">
        <w:rPr>
          <w:rFonts w:ascii="Times New Roman" w:eastAsia="Times New Roman" w:hAnsi="Times New Roman" w:cs="Arial"/>
          <w:sz w:val="20"/>
          <w:szCs w:val="20"/>
          <w:lang w:eastAsia="tr-TR"/>
        </w:rPr>
        <w:t>Bununla birlikte işlerin ilerlemesiprograma uymazsa, Sözleşme Makamı Yükleniciye programı gözden geçirme talimatı verebilir ve gözden geçirilmiş programı onay için kendisine sunmasını isteyebilir.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(18) Yüklenici, Sözleşme Makamının tesislerin tüm bölümleri için bakım yapabilmesi, çalıştırması, ayarlaması ve onarması için ihtiyaç duyacağı bakım ve kullanma kılavuzlarını, çizimlerle birlikte sağlayacaktır.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(20) </w:t>
      </w:r>
      <w:r w:rsidRPr="008336CD">
        <w:rPr>
          <w:rFonts w:ascii="Times New Roman" w:eastAsia="Times New Roman" w:hAnsi="Times New Roman" w:cs="Times New Roman"/>
          <w:sz w:val="20"/>
          <w:szCs w:val="20"/>
          <w:lang w:eastAsia="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(21) </w:t>
      </w:r>
      <w:r w:rsidRPr="008336CD">
        <w:rPr>
          <w:rFonts w:ascii="Times New Roman" w:eastAsia="Times New Roman" w:hAnsi="Times New Roman" w:cs="Arial"/>
          <w:sz w:val="20"/>
          <w:szCs w:val="20"/>
          <w:lang w:eastAsia="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İş ahlakı / davranış kuralları</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(6) </w:t>
      </w:r>
      <w:r w:rsidRPr="008336CD">
        <w:rPr>
          <w:rFonts w:ascii="Times New Roman" w:eastAsia="Times New Roman" w:hAnsi="Times New Roman" w:cs="Arial"/>
          <w:sz w:val="20"/>
          <w:szCs w:val="20"/>
          <w:lang w:eastAsia="tr-TR"/>
        </w:rPr>
        <w:t xml:space="preserve">Yüklenici, sözleşme ile ilgili olarak alınan belge ve bilgilerin tamamına hususi ve gizli muamelesi yapacaktır. Yazılı izin olmaksızın sözleşmenin ayrıntıları yayımlanamaz, açıklanamaz. </w:t>
      </w:r>
    </w:p>
    <w:p w:rsidR="008336CD" w:rsidRPr="008336CD" w:rsidRDefault="008336CD" w:rsidP="008336CD">
      <w:pPr>
        <w:keepNext/>
        <w:numPr>
          <w:ilvl w:val="0"/>
          <w:numId w:val="1"/>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Çıkar çatışması</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Devlet memurları ve kamu sektöründe çalışan diğer kişiler, idari statüleri ve durumları her ne olursa olsun, Sözleşme Makamı tarafından önceden yazılı onay verilmedikçe </w:t>
      </w: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tarafından finanse edilen sözleşmelerde uzman olarak görevlendirilemeyeceklerdir. Söz konusu kişilerin bu kapsamda görevlendirilmeleri halinde proje bütçesinden herhangi bir ödeme yapılamaz.</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336CD">
        <w:rPr>
          <w:rFonts w:ascii="Times New Roman" w:eastAsia="Times New Roman" w:hAnsi="Times New Roman" w:cs="Times New Roman"/>
          <w:color w:val="000000"/>
          <w:sz w:val="20"/>
          <w:szCs w:val="20"/>
          <w:lang w:eastAsia="tr-TR"/>
        </w:rPr>
        <w:t xml:space="preserve"> Kalkınma Ajansı </w:t>
      </w:r>
      <w:r w:rsidRPr="008336CD">
        <w:rPr>
          <w:rFonts w:ascii="Times New Roman" w:eastAsia="Times New Roman" w:hAnsi="Times New Roman" w:cs="Times New Roman"/>
          <w:sz w:val="20"/>
          <w:szCs w:val="20"/>
          <w:lang w:eastAsia="tr-TR"/>
        </w:rPr>
        <w:t>mali desteklerinden yararlanamazlar.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İdari ve mali cezalar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8336CD" w:rsidRPr="008336CD" w:rsidRDefault="008336CD" w:rsidP="008336CD">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Tazmin etme yükümlülüğü</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Sözleşme Makamı söz konusu iddia, talep, dava, kayıp ve zararları öğrenmesinden itibaren en geç 30 gün içinde bunları Yükleniciye bildirecektir; </w:t>
      </w:r>
    </w:p>
    <w:p w:rsidR="008336CD" w:rsidRPr="008336CD" w:rsidRDefault="008336CD" w:rsidP="008336CD">
      <w:pPr>
        <w:spacing w:after="0" w:line="240" w:lineRule="auto"/>
        <w:ind w:left="227" w:firstLine="45"/>
        <w:jc w:val="both"/>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c)</w:t>
      </w:r>
      <w:r w:rsidRPr="008336CD">
        <w:rPr>
          <w:rFonts w:ascii="Times New Roman" w:eastAsia="Times New Roman" w:hAnsi="Times New Roman" w:cs="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Yüklenici aşağıdaki sebeplerden ötürü bulunulan iddia, talep, dava, kayıp ve zararlar için hiçbir şekilde sorumluluk taşımayacaktır:</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Yüklenicinin talimatlarının Sözleşme Makamı’nın vekilleri, çalışanları veya bağımsız Yüklenicileri tarafından yanlış ve uygunsuz şekilde uygulanması.</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Sağlık, sigorta ve iş güvenliği düzenlemeleri</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 konusu sigorta poliçesi sözleşme süresince aşağıdaki hususları sigorta teminatı kapsamında bulunduracaktır:     </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Yüklenicinin, çalıştırdığı personeli etkileyen hastalık ve iş kazaları bakımından sorumluluğu;  </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Sözleşmenin ifasında kullanılan Sözleşme Makamı ekipmanlarının kaybolması veya hasar görmesi;</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 xml:space="preserve">Sözleşmenin ifasından kaynaklanan sebeplerle üçüncü şahısların/tarafların veya Sözleşme Makamı’nın ve çalışanlarının kazaya maruz kalması halinde üstlenilecek hukuki sorumluluk ve  </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d)</w:t>
      </w:r>
      <w:r w:rsidRPr="008336CD">
        <w:rPr>
          <w:rFonts w:ascii="Times New Roman" w:eastAsia="Times New Roman" w:hAnsi="Times New Roman" w:cs="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çalışanları ve uzmanları için bu kişilerin maruz kalabilecekleri tehlikelere karşı gerekli emniyet ve iş güvenliği tedbirlerini alacaktır.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Fikri ve sınaî mülkiyet hakları</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w:t>
      </w:r>
      <w:r w:rsidRPr="008336CD">
        <w:rPr>
          <w:rFonts w:ascii="Times New Roman" w:eastAsia="Times New Roman" w:hAnsi="Times New Roman" w:cs="Times New Roman"/>
          <w:sz w:val="20"/>
          <w:szCs w:val="20"/>
          <w:lang w:eastAsia="tr-TR"/>
        </w:rPr>
        <w:lastRenderedPageBreak/>
        <w:t>durumlar hariç olmak kaydıyla bu yazılı materyalleri herhangi bir sınırlamaya tabi olmaksızın uygun gördüğü şekilde kullanabilecek, yayımlayabilecek, devir veya temlik edebilecektir.</w:t>
      </w:r>
    </w:p>
    <w:p w:rsidR="008336CD" w:rsidRPr="008336CD" w:rsidRDefault="008336CD" w:rsidP="008336CD">
      <w:pPr>
        <w:keepNext/>
        <w:numPr>
          <w:ilvl w:val="0"/>
          <w:numId w:val="1"/>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Personel ve ekipman</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Personele işbaşı yaptırılması için önerilen zaman çizelgesini sözleşmenin her iki tarafça imzalanmasını takip eden 7 gün içinde Proje Yöneticisi’ne iletecektir;</w:t>
      </w:r>
    </w:p>
    <w:p w:rsidR="008336CD" w:rsidRPr="008336CD" w:rsidRDefault="008336CD" w:rsidP="008336CD">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Her bir personelin geliş ve gidiş tarihlerini Proje Yöneticisi’ne bildirecektir; </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 xml:space="preserve">Kilit uzman statüsünde olmayan personelin atanması için gerekli yazılı onayın verilmesine ilişkin talebini Proje Yöneticisi’ne sunacaktır.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personelinin belirlenmiş görevlerini etkin ve verimli bir şekilde yapabilmeleri için gerekli ekipman ve destek malzemelerinin temini ve idamesi amacıyla lüzumlu her türlü tedbiri alacaktır.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Personelin değiştirilmesi</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Sözleşme Makamı’nın önceden yazılı onayı olmaksızın, mutabık kalınmış personelde değişiklik yapmayacaktır. Yüklenici aşağıdaki durumlarda kendi inisiyatifiyle personel değişikliği teklif etmelidir:</w:t>
      </w:r>
    </w:p>
    <w:p w:rsidR="008336CD" w:rsidRPr="008336CD" w:rsidRDefault="008336CD" w:rsidP="008336CD">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Personelin ölümü, hastalanması veya kaza geçirmesi.</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Yüklenicinin kontrolü dışındaki nedenlerle (örneğin istifa, v.b.) personel değişikliğinin gerekli olması.</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8336CD" w:rsidRPr="008336CD" w:rsidRDefault="008336CD" w:rsidP="008336CD">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İFA EDİLMESİ</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ifasında gecikmeler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Maktu zarar-ziyan bedeline ilişkin günlük oran sözleşme bedelinin ifa süresine ait gün sayısına bölünmesi suretiyle hesaplanır.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Sözleşmede değişiklikler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8336CD" w:rsidRPr="008336CD" w:rsidRDefault="008336CD" w:rsidP="008336CD">
      <w:pPr>
        <w:numPr>
          <w:ilvl w:val="0"/>
          <w:numId w:val="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İfa edilecek hizmete veya alınacak tedbirlere ilişkin bir açıklama ve bir uygulama programı ve </w:t>
      </w:r>
    </w:p>
    <w:p w:rsidR="008336CD" w:rsidRPr="008336CD" w:rsidRDefault="008336CD" w:rsidP="008336CD">
      <w:pPr>
        <w:numPr>
          <w:ilvl w:val="0"/>
          <w:numId w:val="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 ifa programında veya Yüklenicinin sözleşme altındaki yükümlülüklerinde gerekli değişiklikler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Sözleşme Makamı’nın sözleşmede belirtilen banka hesabına yaptığı ödemeler onun bu konudaki sorumluluğunu ortadan kaldırmış olarak addedilecektir.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Çalışma saatleri</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Yüklenicinin veya Yüklenici personelinin çalışma günleri ve saatleri işin gerektirdiği şartlara ve yasa, yönetmelik ve teamüllerine göre belirlenecektir.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çalışma saatlerini kendi inisiyatifiyle değiştiremez. Çalışma saatlerinin, Sözleşme Makamının çalışma saatleriyle uyumlu olması ve olası değişikliklerde Sözleşme Makamının onayının alınması zorunludur.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İzinler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Sözleşmenin uygulama süresi sırasında Yüklenici tarafından uzmanları ya da kilit personeli için alınacak yıllık izinler Proje Yöneticisi’nin onaylayacağı bir zamanda kullanılmak zorundadır.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Kayıtlar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Adli ve idari mercilerce yapılacak incelemeler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adli ve idari mercilerin kolaylıkla inceleme yapabilmeleri için dokümanları çabuk erişilebilir ve dosyalanmış şekilde tutacaktır.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adli ve idari merciler tarafından gerçekleştirilecek incelemelerde, görevlilere gerekli kolaylığı sağlayacak, talep edilen bilgi ve belgeleri zamanında temin edecektir.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Ara ve nihai raporlar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nihai rapor, sözleşme ifa süresinin sona ermesinden itibaren en geç 30 gün içinde Proje Yöneticisi’ne iletilecektir. Sözleşme Makamını bağlamayacaktır.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Sözleşmenin safhalar halinde ifa edildiği durumlarda, her bir safhanın ifa edilmesi üzerine Yüklenici bir kesin hakediş raporu düzenleyecektir.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Raporların ve dokümanların onaylanması</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Sözleşmenin safhalar halinde ifa edildiği durumlarda, bu safhaların eş zamanlı olarak yürütüldüğü haller hariç olmak üzere, herbir safhanın ifa edilmesi Sözleşme Makamı’nın bir önceki safhayı onaylamasına tabi bulunacaktır.</w:t>
      </w:r>
    </w:p>
    <w:p w:rsidR="008336CD" w:rsidRPr="008336CD" w:rsidRDefault="008336CD" w:rsidP="008336CD">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ÖDEMELER VE BORÇ TUTARLARININ TAHSİLİ</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Ön Ödeme ve Ödemeler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bCs/>
          <w:sz w:val="20"/>
          <w:szCs w:val="20"/>
          <w:lang w:eastAsia="tr-TR"/>
        </w:rPr>
      </w:pPr>
      <w:r w:rsidRPr="008336CD">
        <w:rPr>
          <w:rFonts w:ascii="Times New Roman" w:eastAsia="Times New Roman" w:hAnsi="Times New Roman" w:cs="Times New Roman"/>
          <w:sz w:val="20"/>
          <w:szCs w:val="20"/>
          <w:lang w:eastAsia="tr-TR"/>
        </w:rPr>
        <w:t>(2) Yapım işi ve hizmet alımı sözleşmelerinde ödemeler hakediş esasına göre yapılacaktır. Sözleşme Makamı,</w:t>
      </w:r>
      <w:r w:rsidRPr="008336CD">
        <w:rPr>
          <w:rFonts w:ascii="Times New Roman" w:eastAsia="Times New Roman" w:hAnsi="Times New Roman" w:cs="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bCs/>
          <w:sz w:val="20"/>
          <w:szCs w:val="20"/>
          <w:lang w:eastAsia="tr-TR"/>
        </w:rPr>
      </w:pPr>
      <w:r w:rsidRPr="008336CD">
        <w:rPr>
          <w:rFonts w:ascii="Times New Roman" w:eastAsia="Times New Roman" w:hAnsi="Times New Roman" w:cs="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Giderlerin incelenmesi ve doğrulanması</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(2) Yüklenici, denetçiye inceleme yapabilmesi için bütün giriş ve erişim haklarını tanıyacaktır.</w:t>
      </w:r>
    </w:p>
    <w:p w:rsidR="008336CD" w:rsidRPr="008336CD" w:rsidRDefault="008336CD" w:rsidP="008336CD">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Yapılan incelemede, usule aykırılığın tespiti halinde Kalkınma Ajansı gereken hukuki yollara başvurur. </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Ödemeler ve geç ödemeye tahakkuk ettirilecek faiz</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8336CD">
        <w:rPr>
          <w:rFonts w:ascii="Times New Roman" w:eastAsia="Times New Roman" w:hAnsi="Times New Roman" w:cs="Times New Roman"/>
          <w:sz w:val="24"/>
          <w:szCs w:val="24"/>
          <w:lang w:eastAsia="tr-TR"/>
        </w:rPr>
        <w:t>.</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Geç ödeme faizi, ödeme son tarihi (dahil) ile Sözleşme Makamının hesabının borçlandırıldığı tarih (hariç) arasında geçen süre için geçerli olacaktır.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Makamı’nın yapacağı ödemeler Yüklenicinin bildireceği banka hesabına yatırılacaktır.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Sözleşme, kesin kabul onay belgesi imzalanana kadar tamamlanmış sayılmaz.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8336CD" w:rsidRPr="008336CD" w:rsidRDefault="008336CD" w:rsidP="008336CD">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Yüklenicinin sözleşmeyi ifa etmekte temerrüde düşmesi;       </w:t>
      </w:r>
    </w:p>
    <w:p w:rsidR="008336CD" w:rsidRPr="008336CD" w:rsidRDefault="008336CD" w:rsidP="008336CD">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Sözleşme uyarınca Yüklenicinin sorumlu olduğu ve Sözleşme Makamı’nın kanaatine göre projenin veya sözleşmenin başarıyla tamamlanmasını engelleyen veya engelleme tehlikesine yol açan diğer durumlar.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(7) Ödemelerdeki sorumluluk, tamamen Sözleşme Makamı ile yüklenici arasındadır. Ödemelerde meydana gelebilecek aksaklıklar hiçbir şekilde Kalkınma Ajansı’na izafe edilemez. </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Kesin teminat ve sigorta,</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Kesin teminat mektubu, mali kuruluşun antetli kağıdına yazılmış ve yetkili imzaları haiz şekilde düzenlenir.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(3) Özel</w:t>
      </w:r>
      <w:r w:rsidRPr="008336CD">
        <w:rPr>
          <w:rFonts w:ascii="Times New Roman" w:eastAsia="Times New Roman" w:hAnsi="Times New Roman" w:cs="Arial"/>
          <w:sz w:val="20"/>
          <w:szCs w:val="20"/>
          <w:lang w:eastAsia="tr-TR"/>
        </w:rPr>
        <w:t xml:space="preserve"> Koşullar başka türlü şart koşmadığı sürece, nihai raporun onaylanmasını takiben 45 gün içerisinde teminat serbest bırakılacaktır.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(4) </w:t>
      </w:r>
      <w:r w:rsidRPr="008336CD">
        <w:rPr>
          <w:rFonts w:ascii="Times New Roman" w:eastAsia="Times New Roman" w:hAnsi="Times New Roman" w:cs="Times New Roman"/>
          <w:sz w:val="20"/>
          <w:szCs w:val="20"/>
          <w:lang w:eastAsia="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(6) Özel</w:t>
      </w:r>
      <w:r w:rsidRPr="008336CD">
        <w:rPr>
          <w:rFonts w:ascii="Times New Roman" w:eastAsia="Times New Roman" w:hAnsi="Times New Roman" w:cs="Arial"/>
          <w:sz w:val="20"/>
          <w:szCs w:val="20"/>
          <w:lang w:eastAsia="tr-TR"/>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(7) </w:t>
      </w:r>
      <w:r w:rsidRPr="008336CD">
        <w:rPr>
          <w:rFonts w:ascii="Times New Roman" w:eastAsia="Times New Roman" w:hAnsi="Times New Roman" w:cs="Times New Roman"/>
          <w:sz w:val="20"/>
          <w:szCs w:val="20"/>
          <w:lang w:eastAsia="tr-TR"/>
        </w:rPr>
        <w:t>Yüklenicinin</w:t>
      </w:r>
      <w:r w:rsidRPr="008336CD">
        <w:rPr>
          <w:rFonts w:ascii="Times New Roman" w:eastAsia="Times New Roman" w:hAnsi="Times New Roman" w:cs="Arial"/>
          <w:sz w:val="20"/>
          <w:szCs w:val="20"/>
          <w:lang w:eastAsia="tr-TR"/>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Borç tutarlarının Yükleniciden tahsil edilmesi</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8336CD">
        <w:rPr>
          <w:rFonts w:ascii="Times New Roman" w:eastAsia="Times New Roman" w:hAnsi="Times New Roman" w:cs="Times New Roman"/>
          <w:sz w:val="20"/>
          <w:szCs w:val="20"/>
          <w:lang w:eastAsia="tr-TR"/>
        </w:rPr>
        <w:lastRenderedPageBreak/>
        <w:t>Merkez Bankasının uyguladığı reeskont faizi oranına 3 puan eklenerek tespit edilecek faiz ilavesiyle tahsil yoluna gidecektir.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Sözleşme Makamına borçlu olunan tutarların geri ödenmesinden kaynaklanan banka masrafları tamamen Yüklenici tarafından üstlenilecektir.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Yapım İşlerinde Kabul ve Bakım</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 Proje </w:t>
      </w:r>
      <w:r w:rsidRPr="008336CD">
        <w:rPr>
          <w:rFonts w:ascii="Times New Roman" w:eastAsia="Times New Roman" w:hAnsi="Times New Roman" w:cs="Times New Roman"/>
          <w:sz w:val="20"/>
          <w:szCs w:val="20"/>
          <w:lang w:eastAsia="tr-TR"/>
        </w:rPr>
        <w:t>Yöneticisi</w:t>
      </w:r>
      <w:r w:rsidRPr="008336CD">
        <w:rPr>
          <w:rFonts w:ascii="Times New Roman" w:eastAsia="Times New Roman" w:hAnsi="Times New Roman" w:cs="Arial"/>
          <w:sz w:val="20"/>
          <w:szCs w:val="20"/>
          <w:lang w:eastAsia="tr-TR"/>
        </w:rPr>
        <w:t xml:space="preserve"> tarafından geçici veya kesin kabul doğrultusunda,  gerçekleştirilen sözleşme konusu işlerin doğrulanması çalışmaları, Yüklenicinin hazır bulunduğu bir ortamda yapılacaktır.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(2) </w:t>
      </w:r>
      <w:r w:rsidRPr="008336CD">
        <w:rPr>
          <w:rFonts w:ascii="Times New Roman" w:eastAsia="Times New Roman" w:hAnsi="Times New Roman" w:cs="Times New Roman"/>
          <w:sz w:val="20"/>
          <w:szCs w:val="20"/>
          <w:lang w:eastAsia="tr-TR"/>
        </w:rPr>
        <w:t>Sözleşme</w:t>
      </w:r>
      <w:r w:rsidRPr="008336CD">
        <w:rPr>
          <w:rFonts w:ascii="Times New Roman" w:eastAsia="Times New Roman" w:hAnsi="Times New Roman" w:cs="Arial"/>
          <w:sz w:val="20"/>
          <w:szCs w:val="20"/>
          <w:lang w:eastAsia="tr-TR"/>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 (2)Tamamlanmaları</w:t>
      </w:r>
      <w:r w:rsidRPr="008336CD">
        <w:rPr>
          <w:rFonts w:ascii="Times New Roman" w:eastAsia="Times New Roman" w:hAnsi="Times New Roman" w:cs="Arial"/>
          <w:sz w:val="20"/>
          <w:szCs w:val="20"/>
          <w:lang w:eastAsia="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(3) </w:t>
      </w:r>
      <w:r w:rsidRPr="008336CD">
        <w:rPr>
          <w:rFonts w:ascii="Times New Roman" w:eastAsia="Times New Roman" w:hAnsi="Times New Roman" w:cs="Times New Roman"/>
          <w:sz w:val="20"/>
          <w:szCs w:val="20"/>
          <w:lang w:eastAsia="tr-TR"/>
        </w:rPr>
        <w:t>Bakım</w:t>
      </w:r>
      <w:r w:rsidRPr="008336CD">
        <w:rPr>
          <w:rFonts w:ascii="Times New Roman" w:eastAsia="Times New Roman" w:hAnsi="Times New Roman" w:cs="Arial"/>
          <w:sz w:val="20"/>
          <w:szCs w:val="20"/>
          <w:lang w:eastAsia="tr-TR"/>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(4) </w:t>
      </w:r>
      <w:r w:rsidRPr="008336CD">
        <w:rPr>
          <w:rFonts w:ascii="Times New Roman" w:eastAsia="Times New Roman" w:hAnsi="Times New Roman" w:cs="Times New Roman"/>
          <w:sz w:val="20"/>
          <w:szCs w:val="20"/>
          <w:lang w:eastAsia="tr-TR"/>
        </w:rPr>
        <w:t>Bakım</w:t>
      </w:r>
      <w:r w:rsidRPr="008336CD">
        <w:rPr>
          <w:rFonts w:ascii="Times New Roman" w:eastAsia="Times New Roman" w:hAnsi="Times New Roman" w:cs="Arial"/>
          <w:sz w:val="20"/>
          <w:szCs w:val="20"/>
          <w:lang w:eastAsia="tr-TR"/>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(5) </w:t>
      </w:r>
      <w:r w:rsidRPr="008336CD">
        <w:rPr>
          <w:rFonts w:ascii="Times New Roman" w:eastAsia="Times New Roman" w:hAnsi="Times New Roman" w:cs="Times New Roman"/>
          <w:sz w:val="20"/>
          <w:szCs w:val="20"/>
          <w:lang w:eastAsia="tr-TR"/>
        </w:rPr>
        <w:t>Kesin</w:t>
      </w:r>
      <w:r w:rsidRPr="008336CD">
        <w:rPr>
          <w:rFonts w:ascii="Times New Roman" w:eastAsia="Times New Roman" w:hAnsi="Times New Roman" w:cs="Arial"/>
          <w:sz w:val="20"/>
          <w:szCs w:val="20"/>
          <w:lang w:eastAsia="tr-TR"/>
        </w:rPr>
        <w:t xml:space="preserve"> kabul belgesi Proje Yöneticisi tarafından imzalanıncaya veya imzalanmış olduğu kabul edilinceye kadar, Yüklenicinin işleri tamamen gerçekleştirmiş olduğu kabul edilmeyecektir.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(6) </w:t>
      </w:r>
      <w:r w:rsidRPr="008336CD">
        <w:rPr>
          <w:rFonts w:ascii="Times New Roman" w:eastAsia="Times New Roman" w:hAnsi="Times New Roman" w:cs="Times New Roman"/>
          <w:sz w:val="20"/>
          <w:szCs w:val="20"/>
          <w:lang w:eastAsia="tr-TR"/>
        </w:rPr>
        <w:t>Kesin</w:t>
      </w:r>
      <w:r w:rsidRPr="008336CD">
        <w:rPr>
          <w:rFonts w:ascii="Times New Roman" w:eastAsia="Times New Roman" w:hAnsi="Times New Roman" w:cs="Arial"/>
          <w:sz w:val="20"/>
          <w:szCs w:val="20"/>
          <w:lang w:eastAsia="tr-TR"/>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Mal alımı sözleşmelerinde teslim, kabul ve garanti işlemleri</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 </w:t>
      </w:r>
      <w:r w:rsidRPr="008336CD">
        <w:rPr>
          <w:rFonts w:ascii="Times New Roman" w:eastAsia="Times New Roman" w:hAnsi="Times New Roman" w:cs="Times New Roman"/>
          <w:sz w:val="20"/>
          <w:szCs w:val="20"/>
          <w:lang w:eastAsia="tr-TR"/>
        </w:rPr>
        <w:t>Yüklenici</w:t>
      </w:r>
      <w:r w:rsidRPr="008336CD">
        <w:rPr>
          <w:rFonts w:ascii="Times New Roman" w:eastAsia="Times New Roman" w:hAnsi="Times New Roman" w:cs="Arial"/>
          <w:sz w:val="20"/>
          <w:szCs w:val="20"/>
          <w:lang w:eastAsia="tr-TR"/>
        </w:rPr>
        <w:t xml:space="preserve"> sözleşme koşullarına göre malları teslim eder. Mallara ilişkin riskler, geçici kabullerine kadar yükleniciye aittir.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lastRenderedPageBreak/>
        <w:t>(5) Proje Yöneticisi, malların sevkiyat süreci boyunca ve mallar devralınmadan önce aşağıdakileri emretme ve karar verme hakkına sahiptir:</w:t>
      </w:r>
    </w:p>
    <w:p w:rsidR="008336CD" w:rsidRPr="008336CD" w:rsidRDefault="008336CD" w:rsidP="008336CD">
      <w:pPr>
        <w:widowControl w:val="0"/>
        <w:numPr>
          <w:ilvl w:val="1"/>
          <w:numId w:val="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Sözleşmeye uygun olmadığını düşündüğü malların verilecek süre içinde kabul yerinden alınması;</w:t>
      </w:r>
    </w:p>
    <w:p w:rsidR="008336CD" w:rsidRPr="008336CD" w:rsidRDefault="008336CD" w:rsidP="008336CD">
      <w:pPr>
        <w:widowControl w:val="0"/>
        <w:numPr>
          <w:ilvl w:val="1"/>
          <w:numId w:val="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Bu malların düzgün ve uygun mallarla değiştirilmeleri,</w:t>
      </w:r>
    </w:p>
    <w:p w:rsidR="008336CD" w:rsidRPr="008336CD" w:rsidRDefault="008336CD" w:rsidP="008336CD">
      <w:pPr>
        <w:widowControl w:val="0"/>
        <w:numPr>
          <w:ilvl w:val="1"/>
          <w:numId w:val="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8336CD" w:rsidRPr="008336CD" w:rsidRDefault="008336CD" w:rsidP="008336CD">
      <w:pPr>
        <w:widowControl w:val="0"/>
        <w:numPr>
          <w:ilvl w:val="1"/>
          <w:numId w:val="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8336CD" w:rsidRPr="008336CD" w:rsidRDefault="008336CD" w:rsidP="008336CD">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8336CD" w:rsidRPr="008336CD" w:rsidRDefault="008336CD" w:rsidP="008336CD">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b/>
        <w:t>b) Gerekçelerini ve geçici kabul için Yüklenicinin yapmak zorunda olduğu işlemleri belirterek başvuruyu reddeder.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(10) Eğer Proje Yöneticisi 30 gün içerisinde geçici kabul onay belgesi vermez ya da malları reddetmezse, geçici kabul onay belgesini vermiş sayılır.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(11) Kısmi sevkiyat durumunda Sözleşme Makamının kısmi kabul verme hakkı vardır.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(14) Yüklenici, garanti süresinde ortaya çıkan bozukluk ya da hasarları ve aşağıda belirtilen durumları düzeltmekle sorumludur:</w:t>
      </w:r>
    </w:p>
    <w:p w:rsidR="008336CD" w:rsidRPr="008336CD" w:rsidRDefault="008336CD" w:rsidP="008336CD">
      <w:pPr>
        <w:widowControl w:val="0"/>
        <w:numPr>
          <w:ilvl w:val="1"/>
          <w:numId w:val="9"/>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Kusurlu malzeme, hatalı işçilik ya da Yüklenicinin tasarımından kaynaklanan sonuçlar,</w:t>
      </w:r>
    </w:p>
    <w:p w:rsidR="008336CD" w:rsidRPr="008336CD" w:rsidRDefault="008336CD" w:rsidP="008336CD">
      <w:pPr>
        <w:widowControl w:val="0"/>
        <w:numPr>
          <w:ilvl w:val="1"/>
          <w:numId w:val="9"/>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Garanti süresinde Yüklenicinin herhangi bir ihmal ya da eylemiyle ortaya çıkan durumlar,</w:t>
      </w:r>
    </w:p>
    <w:p w:rsidR="008336CD" w:rsidRPr="008336CD" w:rsidRDefault="008336CD" w:rsidP="008336CD">
      <w:pPr>
        <w:widowControl w:val="0"/>
        <w:numPr>
          <w:ilvl w:val="1"/>
          <w:numId w:val="9"/>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Sözleşme Makamı tarafından ya da onun adına yapılan bir muayene sırasında ortaya çıkan durumlar.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8336CD" w:rsidRPr="008336CD" w:rsidRDefault="008336CD" w:rsidP="008336CD">
      <w:pPr>
        <w:widowControl w:val="0"/>
        <w:numPr>
          <w:ilvl w:val="0"/>
          <w:numId w:val="10"/>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8336CD" w:rsidRPr="008336CD" w:rsidRDefault="008336CD" w:rsidP="008336CD">
      <w:pPr>
        <w:widowControl w:val="0"/>
        <w:numPr>
          <w:ilvl w:val="0"/>
          <w:numId w:val="10"/>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Sözleşmeyi feshedebilir.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(18) Garanti süresi geçici kabul tarihinde başlar ve garanti yükümlülükleri Özel Koşullar ve Teknik Şartnamede belirtilir. Eğer garanti süresi belirtilmemişse 365 gün olarak kabul edilecektir.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8336CD" w:rsidRPr="008336CD" w:rsidRDefault="008336CD" w:rsidP="008336CD">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(20) Sözleşme, kesin kabul onay belgesi imzalanana ya da Proje Yöneticisi tarafından imzalanmış varsayılana kadar tamamlanmış sayılmaz. </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Fiyatlarda değişiklik</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Özel</w:t>
      </w:r>
      <w:r w:rsidRPr="008336CD">
        <w:rPr>
          <w:rFonts w:ascii="Times New Roman" w:eastAsia="Times New Roman" w:hAnsi="Times New Roman" w:cs="Times New Roman"/>
          <w:sz w:val="20"/>
          <w:szCs w:val="20"/>
          <w:lang w:eastAsia="tr-TR"/>
        </w:rPr>
        <w:t xml:space="preserve"> Koşullarda aksi öngörülmedikçe fiyat/ücret oranları veya tutarları değiştirilemeyecektir.</w:t>
      </w:r>
    </w:p>
    <w:p w:rsidR="008336CD" w:rsidRPr="008336CD" w:rsidRDefault="008336CD" w:rsidP="008336CD">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Arial"/>
          <w:b/>
          <w:sz w:val="20"/>
          <w:szCs w:val="20"/>
          <w:lang w:eastAsia="tr-TR"/>
        </w:rPr>
        <w:t>SÖZLEŞMENİN</w:t>
      </w:r>
      <w:r w:rsidRPr="008336CD">
        <w:rPr>
          <w:rFonts w:ascii="Times New Roman" w:eastAsia="Times New Roman" w:hAnsi="Times New Roman" w:cs="Times New Roman"/>
          <w:b/>
          <w:sz w:val="20"/>
          <w:szCs w:val="20"/>
          <w:lang w:eastAsia="tr-TR"/>
        </w:rPr>
        <w:t xml:space="preserve"> İHLALİ VE FESİH</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ihlali</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Tarafların</w:t>
      </w:r>
      <w:r w:rsidRPr="008336CD">
        <w:rPr>
          <w:rFonts w:ascii="Times New Roman" w:eastAsia="Times New Roman" w:hAnsi="Times New Roman" w:cs="Times New Roman"/>
          <w:sz w:val="20"/>
          <w:szCs w:val="20"/>
          <w:lang w:eastAsia="tr-TR"/>
        </w:rPr>
        <w:t xml:space="preserve"> herhangi biri sözleşme altındaki yükümlülüklerinden herhangi birini yerine getirmediğinde sözleşmeyi ihlal etmiş addedilir.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w:t>
      </w:r>
      <w:r w:rsidRPr="008336CD">
        <w:rPr>
          <w:rFonts w:ascii="Times New Roman" w:eastAsia="Times New Roman" w:hAnsi="Times New Roman" w:cs="Arial"/>
          <w:sz w:val="20"/>
          <w:szCs w:val="20"/>
          <w:lang w:eastAsia="tr-TR"/>
        </w:rPr>
        <w:t>Sözleşmenin</w:t>
      </w:r>
      <w:r w:rsidRPr="008336CD">
        <w:rPr>
          <w:rFonts w:ascii="Times New Roman" w:eastAsia="Times New Roman" w:hAnsi="Times New Roman" w:cs="Times New Roman"/>
          <w:sz w:val="20"/>
          <w:szCs w:val="20"/>
          <w:lang w:eastAsia="tr-TR"/>
        </w:rPr>
        <w:t xml:space="preserve"> ihlal edilmesi durumunda, ihlalden zarar gören taraf aşağıdaki hukuki çarelere başvurma hakkına sahip olacaktır:</w:t>
      </w:r>
    </w:p>
    <w:p w:rsidR="008336CD" w:rsidRPr="008336CD" w:rsidRDefault="008336CD" w:rsidP="008336CD">
      <w:pPr>
        <w:numPr>
          <w:ilvl w:val="0"/>
          <w:numId w:val="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Zarar-ziyan bedelinin karşılıklı mutabakatla tahsili ve/veya</w:t>
      </w:r>
    </w:p>
    <w:p w:rsidR="008336CD" w:rsidRPr="008336CD" w:rsidRDefault="008336CD" w:rsidP="008336CD">
      <w:pPr>
        <w:numPr>
          <w:ilvl w:val="0"/>
          <w:numId w:val="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Sözleşmenin feshedilerek yasal yollardan tahsili.</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w:t>
      </w:r>
      <w:r w:rsidRPr="008336CD">
        <w:rPr>
          <w:rFonts w:ascii="Times New Roman" w:eastAsia="Times New Roman" w:hAnsi="Times New Roman" w:cs="Arial"/>
          <w:sz w:val="20"/>
          <w:szCs w:val="20"/>
          <w:lang w:eastAsia="tr-TR"/>
        </w:rPr>
        <w:t>Zarar</w:t>
      </w:r>
      <w:r w:rsidRPr="008336CD">
        <w:rPr>
          <w:rFonts w:ascii="Times New Roman" w:eastAsia="Times New Roman" w:hAnsi="Times New Roman" w:cs="Times New Roman"/>
          <w:sz w:val="20"/>
          <w:szCs w:val="20"/>
          <w:lang w:eastAsia="tr-TR"/>
        </w:rPr>
        <w:t>-ziyan bedeli iki şekilde olabilir:</w:t>
      </w:r>
    </w:p>
    <w:p w:rsidR="008336CD" w:rsidRPr="008336CD" w:rsidRDefault="008336CD" w:rsidP="008336CD">
      <w:pPr>
        <w:numPr>
          <w:ilvl w:val="0"/>
          <w:numId w:val="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Genel zarar-ziyan bedeli  veya</w:t>
      </w:r>
    </w:p>
    <w:p w:rsidR="008336CD" w:rsidRPr="008336CD" w:rsidRDefault="008336CD" w:rsidP="008336CD">
      <w:pPr>
        <w:numPr>
          <w:ilvl w:val="0"/>
          <w:numId w:val="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Maktu zarar-ziyan bedeli.</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Makamı zarar-ziyan bedeline hak kazandığı her durumda bu zarar-ziyan bedellerini Yükleniciye ödeyeceği tutarlardan veya ilgili teminattan kesebilir.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Makamının, sözleşme tamamlandıktan sonra tespit edilen zarar veya hasarlar için tazminat alma hakkı saklıdır.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askıya alınması</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w:t>
      </w:r>
      <w:r w:rsidRPr="008336CD">
        <w:rPr>
          <w:rFonts w:ascii="Times New Roman" w:eastAsia="Times New Roman" w:hAnsi="Times New Roman" w:cs="Arial"/>
          <w:sz w:val="20"/>
          <w:szCs w:val="20"/>
          <w:lang w:eastAsia="tr-TR"/>
        </w:rPr>
        <w:t>Sözkonusu</w:t>
      </w:r>
      <w:r w:rsidRPr="008336CD">
        <w:rPr>
          <w:rFonts w:ascii="Times New Roman" w:eastAsia="Times New Roman" w:hAnsi="Times New Roman" w:cs="Times New Roman"/>
          <w:sz w:val="20"/>
          <w:szCs w:val="20"/>
          <w:lang w:eastAsia="tr-TR"/>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sözleşme makamı tarafından feshi</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sözleşmenin her iki tarafça imzalanmasından itibaren bir yıl içinde herhangi bir faaliyet ve karşılığında ödeme yapılmamışsa, kendiliğinden fesholunmuş addedilecektir.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Fesih, Sözleşme Makamının veya Yüklenicinin sözleşme altında sahip oldukları diğer hak ve yetkilere halel getirmeyecektir.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Genel Koşullar’da tarif edilen fesih gerekçelerine ek olarak, Sözleşme Makamı aşağıdaki durumlardan herhangi birinin ortaya çıkması halinde Yükleniciye 7 (yedi) gün önceden bildirimde bulunarak sözleşmeyi feshedebilir:</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Sözleşme konusu işi önemli ölçüde sözleşmeye uygun şekilde yerine getirmemesi;    </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Proje Yöneticisi tarafından verilen idari emirleri yerine getirmeyi reddetmesi veya ihmal etmesi;</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sözleşmeyi devretmesi veya sözleşme altındaki işleri taşerona vermesi;</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mesleki fiil ve davranışlarıyla ilgili olarak kesinleşmiş hüküm ifade eden bir mahkeme kararıyla suçlu bulunarak hüküm giymiş olması; </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Sözleşme Makamı tarafından gerekçeli olarak kanıtlanan ağır bir mesleki kusur veya suistimalden suçlu bulunmuş olması;</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sahtekarlık, yolsuzluk, suç örgütüne iştirak veya başka bir yasadışı faaliyet münasebetiyle kesinleşmiş hüküm ifade eden bir mahkeme kararıyla suçlu bulunarak hüküm giymiş olması;  </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Sözleşmenin ifa edilmesini önleyen başka bir yasal engelin zuhur etmiş olması;   </w:t>
      </w:r>
    </w:p>
    <w:p w:rsidR="008336CD" w:rsidRPr="008336CD" w:rsidRDefault="008336CD" w:rsidP="008336CD">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gerekli teminatları veya sigortayı sağlayamaması ya da söz</w:t>
      </w:r>
      <w:bookmarkStart w:id="2" w:name="_GoBack"/>
      <w:bookmarkEnd w:id="2"/>
      <w:r w:rsidRPr="008336CD">
        <w:rPr>
          <w:rFonts w:ascii="Times New Roman" w:eastAsia="Times New Roman" w:hAnsi="Times New Roman" w:cs="Times New Roman"/>
          <w:sz w:val="20"/>
          <w:szCs w:val="20"/>
          <w:lang w:eastAsia="tr-TR"/>
        </w:rPr>
        <w:t xml:space="preserve">konusu teminat veya sigortayı sağlayan kişinin bunlarda yer alan taahhüt hükümlerine riayet etmemesi.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Proje Yöneticisi sözleşmenin feshinden sonra mümkün olan en kısa süre içinde fesih tarihi itibariyle Yükleniciye borçlu olunan bütün tutarları ve hizmet bedellerini onaylayacaktır.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(9) Yüklenici, fesih anına kadar yapmış olduğu işler için kendisine borçlu olunan tutarlara ek olarak herhangi bir zarar veya hasar tazminatı talep etme hakkına sahip değildir.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Yüklenici tarafından feshi</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Sözleşme Makamının aşağıdaki durumlara sebebiyet vermesi halinde, Sözleşme Makamına 15 gün önceden bildirimde bulunarak sözleşmeyi feshedebilir:</w:t>
      </w:r>
    </w:p>
    <w:p w:rsidR="008336CD" w:rsidRPr="008336CD" w:rsidRDefault="008336CD" w:rsidP="008336CD">
      <w:pPr>
        <w:numPr>
          <w:ilvl w:val="0"/>
          <w:numId w:val="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Sözleşme Makamının Yükleniciye borcunu haklı bir neden olmaksızın ödememesi; </w:t>
      </w:r>
    </w:p>
    <w:p w:rsidR="008336CD" w:rsidRPr="008336CD" w:rsidRDefault="008336CD" w:rsidP="008336CD">
      <w:pPr>
        <w:numPr>
          <w:ilvl w:val="0"/>
          <w:numId w:val="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Hatırlatmalara rağmen Sözleşme Makamının yükümlülüklerini ısrarla yerine getirmemesi; veya</w:t>
      </w:r>
    </w:p>
    <w:p w:rsidR="008336CD" w:rsidRPr="008336CD" w:rsidRDefault="008336CD" w:rsidP="008336CD">
      <w:pPr>
        <w:numPr>
          <w:ilvl w:val="0"/>
          <w:numId w:val="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Sözleşmenin Yüklenici tarafından feshi Sözleşme Makamı’nın veya Yüklenicinin sözleşme altında sahip oldukları diğer haklara halel getirmeyecektir.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Vefat</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8336CD" w:rsidRPr="008336CD" w:rsidRDefault="008336CD" w:rsidP="008336CD">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Süre uzatımı verilebilecek haller ve şartları </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bookmarkStart w:id="3" w:name="_(1)_Süre_uzatımı_verilebilecek_hall"/>
      <w:bookmarkEnd w:id="3"/>
      <w:r w:rsidRPr="008336CD">
        <w:rPr>
          <w:rFonts w:ascii="Times New Roman" w:eastAsia="Times New Roman" w:hAnsi="Times New Roman" w:cs="Times New Roman"/>
          <w:sz w:val="20"/>
          <w:szCs w:val="20"/>
          <w:lang w:eastAsia="tr-TR"/>
        </w:rPr>
        <w:t>(1) Süre uzatımı verilebilecek haller aşağıda sayılmıştır.</w:t>
      </w:r>
    </w:p>
    <w:p w:rsidR="008336CD" w:rsidRPr="008336CD" w:rsidRDefault="008336CD" w:rsidP="008336CD">
      <w:pPr>
        <w:numPr>
          <w:ilvl w:val="0"/>
          <w:numId w:val="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Mücbir sebepler;</w:t>
      </w:r>
    </w:p>
    <w:p w:rsidR="008336CD" w:rsidRPr="008336CD" w:rsidRDefault="008336CD" w:rsidP="008336CD">
      <w:pPr>
        <w:spacing w:after="0" w:line="240" w:lineRule="auto"/>
        <w:ind w:left="284"/>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a) Doğal afetler.</w:t>
      </w:r>
    </w:p>
    <w:p w:rsidR="008336CD" w:rsidRPr="008336CD" w:rsidRDefault="008336CD" w:rsidP="008336CD">
      <w:pPr>
        <w:spacing w:after="0" w:line="240" w:lineRule="auto"/>
        <w:ind w:left="360" w:firstLine="34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 Kanuni grev.</w:t>
      </w:r>
    </w:p>
    <w:p w:rsidR="008336CD" w:rsidRPr="008336CD" w:rsidRDefault="008336CD" w:rsidP="008336CD">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 Genel salgın hastalık.</w:t>
      </w:r>
    </w:p>
    <w:p w:rsidR="008336CD" w:rsidRPr="008336CD" w:rsidRDefault="008336CD" w:rsidP="008336CD">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d) Kısmi veya genel seferberlik ilanı.</w:t>
      </w:r>
    </w:p>
    <w:p w:rsidR="008336CD" w:rsidRPr="008336CD" w:rsidRDefault="008336CD" w:rsidP="008336CD">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e) Gerektiğinde Kalkınma Ajansı veya ilgili kurum/kuruluşlar tarafından belirlenecek benzeri diğer haller.</w:t>
      </w:r>
    </w:p>
    <w:p w:rsidR="008336CD" w:rsidRPr="008336CD" w:rsidRDefault="008336CD" w:rsidP="008336CD">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Yukarıda belirtilen hallerin mücbir sebep olarak kabul edilebilmesi ve süre uzatımı verilebilmesi için mücbir sebep oluşturacak durumun; </w:t>
      </w:r>
    </w:p>
    <w:p w:rsidR="008336CD" w:rsidRPr="008336CD" w:rsidRDefault="008336CD" w:rsidP="008336CD">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a) Yükleniciden kaynaklanan bir kusurdan ileri gelmemiş bulunması, </w:t>
      </w:r>
    </w:p>
    <w:p w:rsidR="008336CD" w:rsidRPr="008336CD" w:rsidRDefault="008336CD" w:rsidP="008336CD">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b) Taahhüdün yerine getirilmesine engel nitelikte olması, </w:t>
      </w:r>
    </w:p>
    <w:p w:rsidR="008336CD" w:rsidRPr="008336CD" w:rsidRDefault="008336CD" w:rsidP="008336CD">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c) Yüklenicinin bu engeli ortadan kaldırmaya gücünün yetmemiş olması, </w:t>
      </w:r>
    </w:p>
    <w:p w:rsidR="008336CD" w:rsidRPr="008336CD" w:rsidRDefault="008336CD" w:rsidP="008336CD">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d) Mücbir sebebin meydana geldiği tarihi izleyen yirmi (20) gün içinde yüklenicinin Sözleşme Makamına ve ilgili Ajansa yazılı olarak bildirimde bulunması </w:t>
      </w:r>
    </w:p>
    <w:p w:rsidR="008336CD" w:rsidRPr="008336CD" w:rsidRDefault="008336CD" w:rsidP="008336CD">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e) Yetkili merciler tarafından belgelendirilmesi,</w:t>
      </w:r>
    </w:p>
    <w:p w:rsidR="008336CD" w:rsidRPr="008336CD" w:rsidRDefault="008336CD" w:rsidP="008336CD">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zorunludur.</w:t>
      </w:r>
    </w:p>
    <w:p w:rsidR="008336CD" w:rsidRPr="008336CD" w:rsidRDefault="008336CD" w:rsidP="008336CD">
      <w:pPr>
        <w:numPr>
          <w:ilvl w:val="0"/>
          <w:numId w:val="7"/>
        </w:num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Sözleşme Makamından kaynaklanan sebepler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(3) Mücbir sebep durumundan etkilenen taraf sözleşme altındaki yükümlülüklerini asgari gecikmeyle yerine getirebilecek şekilde bu durumu ortadan kaldırmak için tüm makul tedbirleri alacaktır.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8336CD" w:rsidRPr="008336CD" w:rsidRDefault="008336CD" w:rsidP="008336CD">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İHTİLAFLARIN HALLİ</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İhtilafların halli</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 ve Yüklenici, sözleşmeyle ilgili olarak kendi aralarında çıkabilecek her türlü ihtilafı dostane yollarla çözmek için ellerinden gelen tüm çabayı harcayacaklardır.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8336CD" w:rsidRPr="008336CD" w:rsidRDefault="008336CD" w:rsidP="008336CD">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HÜKÜM BULUNMAYAN HALLER</w:t>
      </w:r>
    </w:p>
    <w:p w:rsidR="008336CD" w:rsidRPr="008336CD" w:rsidRDefault="008336CD" w:rsidP="008336CD">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Hüküm bulunmayan haller</w:t>
      </w:r>
    </w:p>
    <w:p w:rsidR="008336CD" w:rsidRPr="008336CD" w:rsidRDefault="008336CD" w:rsidP="008336CD">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8336CD" w:rsidRPr="008336CD" w:rsidRDefault="008336CD" w:rsidP="008336CD">
      <w:pPr>
        <w:spacing w:after="0" w:line="240" w:lineRule="auto"/>
        <w:jc w:val="both"/>
        <w:rPr>
          <w:rFonts w:ascii="Times New Roman" w:eastAsia="Times New Roman" w:hAnsi="Times New Roman" w:cs="Times New Roman"/>
          <w:sz w:val="20"/>
          <w:szCs w:val="20"/>
          <w:lang w:eastAsia="tr-TR"/>
        </w:rPr>
      </w:pPr>
    </w:p>
    <w:p w:rsidR="00957DA3" w:rsidRDefault="00957DA3" w:rsidP="008336CD"/>
    <w:sectPr w:rsidR="00957DA3" w:rsidSect="00DE2D9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55D" w:rsidRDefault="0048655D" w:rsidP="008336CD">
      <w:pPr>
        <w:spacing w:after="0" w:line="240" w:lineRule="auto"/>
      </w:pPr>
      <w:r>
        <w:separator/>
      </w:r>
    </w:p>
  </w:endnote>
  <w:endnote w:type="continuationSeparator" w:id="1">
    <w:p w:rsidR="0048655D" w:rsidRDefault="0048655D" w:rsidP="00833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55D" w:rsidRDefault="0048655D" w:rsidP="008336CD">
      <w:pPr>
        <w:spacing w:after="0" w:line="240" w:lineRule="auto"/>
      </w:pPr>
      <w:r>
        <w:separator/>
      </w:r>
    </w:p>
  </w:footnote>
  <w:footnote w:type="continuationSeparator" w:id="1">
    <w:p w:rsidR="0048655D" w:rsidRDefault="0048655D" w:rsidP="008336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CD" w:rsidRPr="00402729" w:rsidRDefault="008336CD">
    <w:pPr>
      <w:pStyle w:val="stbilgi"/>
      <w:rPr>
        <w:rFonts w:ascii="Times New Roman" w:hAnsi="Times New Roman" w:cs="Times New Roman"/>
        <w:sz w:val="20"/>
        <w:szCs w:val="20"/>
      </w:rPr>
    </w:pPr>
    <w:r w:rsidRPr="00402729">
      <w:rPr>
        <w:rFonts w:ascii="Times New Roman" w:hAnsi="Times New Roman" w:cs="Times New Roman"/>
        <w:sz w:val="20"/>
        <w:szCs w:val="20"/>
      </w:rPr>
      <w:t>SR Ek 3 – Teklif Dosyası</w:t>
    </w:r>
    <w:r w:rsidRPr="00402729">
      <w:rPr>
        <w:rFonts w:ascii="Times New Roman" w:hAnsi="Times New Roman" w:cs="Times New Roman"/>
        <w:sz w:val="20"/>
        <w:szCs w:val="20"/>
      </w:rPr>
      <w:tab/>
    </w:r>
    <w:r w:rsidRPr="00402729">
      <w:rPr>
        <w:rFonts w:ascii="Times New Roman" w:hAnsi="Times New Roman" w:cs="Times New Roman"/>
        <w:sz w:val="20"/>
        <w:szCs w:val="20"/>
      </w:rPr>
      <w:tab/>
      <w:t>Satın Alma Rehberi</w:t>
    </w:r>
    <w:r w:rsidRPr="00402729">
      <w:rPr>
        <w:rFonts w:ascii="Times New Roman" w:hAnsi="Times New Roman" w:cs="Times New Roman"/>
        <w:sz w:val="20"/>
        <w:szCs w:val="20"/>
      </w:rPr>
      <w:tab/>
    </w:r>
    <w:r w:rsidRPr="00402729">
      <w:rPr>
        <w:rFonts w:ascii="Times New Roman" w:hAnsi="Times New Roman" w:cs="Times New Roman"/>
        <w:sz w:val="20"/>
        <w:szCs w:val="20"/>
      </w:rPr>
      <w:tab/>
    </w:r>
  </w:p>
  <w:p w:rsidR="008336CD" w:rsidRDefault="008336C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2"/>
  </w:num>
  <w:num w:numId="5">
    <w:abstractNumId w:val="4"/>
  </w:num>
  <w:num w:numId="6">
    <w:abstractNumId w:val="5"/>
  </w:num>
  <w:num w:numId="7">
    <w:abstractNumId w:val="3"/>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8336CD"/>
    <w:rsid w:val="00214B1C"/>
    <w:rsid w:val="00376AB7"/>
    <w:rsid w:val="00402729"/>
    <w:rsid w:val="0048655D"/>
    <w:rsid w:val="004C551A"/>
    <w:rsid w:val="00721871"/>
    <w:rsid w:val="008336CD"/>
    <w:rsid w:val="00942B1D"/>
    <w:rsid w:val="00957DA3"/>
    <w:rsid w:val="00A17388"/>
    <w:rsid w:val="00A43D28"/>
    <w:rsid w:val="00B65A3A"/>
    <w:rsid w:val="00CC5593"/>
    <w:rsid w:val="00DE2D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36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36CD"/>
  </w:style>
  <w:style w:type="paragraph" w:styleId="Altbilgi">
    <w:name w:val="footer"/>
    <w:basedOn w:val="Normal"/>
    <w:link w:val="AltbilgiChar"/>
    <w:uiPriority w:val="99"/>
    <w:unhideWhenUsed/>
    <w:rsid w:val="008336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36CD"/>
  </w:style>
  <w:style w:type="paragraph" w:styleId="BalonMetni">
    <w:name w:val="Balloon Text"/>
    <w:basedOn w:val="Normal"/>
    <w:link w:val="BalonMetniChar"/>
    <w:uiPriority w:val="99"/>
    <w:semiHidden/>
    <w:unhideWhenUsed/>
    <w:rsid w:val="008336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36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36CD"/>
  </w:style>
  <w:style w:type="paragraph" w:styleId="Altbilgi">
    <w:name w:val="footer"/>
    <w:basedOn w:val="Normal"/>
    <w:link w:val="AltbilgiChar"/>
    <w:uiPriority w:val="99"/>
    <w:unhideWhenUsed/>
    <w:rsid w:val="008336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36CD"/>
  </w:style>
  <w:style w:type="paragraph" w:styleId="BalonMetni">
    <w:name w:val="Balloon Text"/>
    <w:basedOn w:val="Normal"/>
    <w:link w:val="BalonMetniChar"/>
    <w:uiPriority w:val="99"/>
    <w:semiHidden/>
    <w:unhideWhenUsed/>
    <w:rsid w:val="008336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6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10412</Words>
  <Characters>59355</Characters>
  <Application>Microsoft Office Word</Application>
  <DocSecurity>0</DocSecurity>
  <Lines>494</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Deniz</dc:creator>
  <cp:lastModifiedBy>LENOVO</cp:lastModifiedBy>
  <cp:revision>9</cp:revision>
  <dcterms:created xsi:type="dcterms:W3CDTF">2012-04-19T05:32:00Z</dcterms:created>
  <dcterms:modified xsi:type="dcterms:W3CDTF">2019-10-30T13:18:00Z</dcterms:modified>
</cp:coreProperties>
</file>