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B" w:rsidRPr="0006226B" w:rsidRDefault="0006226B" w:rsidP="0006226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ölüm_D:_Teklif_Sunum_Formu"/>
      <w:bookmarkStart w:id="1" w:name="_Toc233021563"/>
      <w:bookmarkEnd w:id="0"/>
      <w:r w:rsidRPr="0006226B">
        <w:rPr>
          <w:rFonts w:ascii="Times New Roman" w:eastAsia="Times New Roman" w:hAnsi="Times New Roman" w:cs="Times New Roman"/>
          <w:b/>
          <w:bCs/>
          <w:sz w:val="24"/>
          <w:szCs w:val="24"/>
        </w:rPr>
        <w:t>Bölüm D: Teklif Sunum Formu</w:t>
      </w:r>
      <w:bookmarkEnd w:id="1"/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6226B" w:rsidRPr="0006226B" w:rsidRDefault="0006226B" w:rsidP="0006226B">
      <w:pPr>
        <w:keepNext/>
        <w:overflowPunct w:val="0"/>
        <w:autoSpaceDE w:val="0"/>
        <w:autoSpaceDN w:val="0"/>
        <w:adjustRightInd w:val="0"/>
        <w:spacing w:before="240" w:after="0" w:line="240" w:lineRule="auto"/>
        <w:ind w:left="612" w:hanging="43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bookmarkStart w:id="2" w:name="_Toc186884884"/>
    </w:p>
    <w:p w:rsidR="0006226B" w:rsidRPr="0006226B" w:rsidRDefault="0006226B" w:rsidP="00062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 w:type="page"/>
      </w:r>
      <w:bookmarkStart w:id="3" w:name="_Toc232234041"/>
      <w:r w:rsidRPr="000622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Bölüm D.</w:t>
      </w:r>
      <w:r w:rsidRPr="000622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Teklif Sunum Formu</w:t>
      </w:r>
      <w:bookmarkEnd w:id="2"/>
      <w:bookmarkEnd w:id="3"/>
    </w:p>
    <w:p w:rsidR="0006226B" w:rsidRPr="0006226B" w:rsidRDefault="0006226B" w:rsidP="0006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26B" w:rsidRPr="0006226B" w:rsidRDefault="00C57964" w:rsidP="00062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width:489.95pt;height:3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" fillcolor="silver">
            <v:textbox>
              <w:txbxContent>
                <w:p w:rsidR="0006226B" w:rsidRPr="00F038A0" w:rsidRDefault="0006226B" w:rsidP="0006226B">
                  <w:pPr>
                    <w:rPr>
                      <w:sz w:val="20"/>
                    </w:rPr>
                  </w:pPr>
                  <w:r w:rsidRPr="00F038A0">
                    <w:rPr>
                      <w:sz w:val="20"/>
                    </w:rPr>
                    <w:t>Bu form, teklifi veren firma tarafından kendine ait bilgiler girilerek doldurulacaktır. Firmaya ve teklife özgü bilgiler dışındaki genel hükümler değiştirilemez. Bu form eki beyannamenin genel metni değiştirilemez.</w:t>
                  </w:r>
                </w:p>
              </w:txbxContent>
            </v:textbox>
            <w10:wrap type="none"/>
            <w10:anchorlock/>
          </v:shape>
        </w:pict>
      </w:r>
    </w:p>
    <w:p w:rsidR="0006226B" w:rsidRPr="0006226B" w:rsidRDefault="0006226B" w:rsidP="0006226B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:rsidR="0006226B" w:rsidRPr="0006226B" w:rsidRDefault="0006226B" w:rsidP="0006226B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&lt;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eastAsia="en-GB"/>
        </w:rPr>
        <w:t>İsteklinin Anteti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&gt;</w:t>
      </w:r>
    </w:p>
    <w:p w:rsidR="0006226B" w:rsidRPr="0006226B" w:rsidRDefault="0006226B" w:rsidP="0006226B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:rsidR="0006226B" w:rsidRPr="0006226B" w:rsidRDefault="0006226B" w:rsidP="0006226B">
      <w:pPr>
        <w:widowControl w:val="0"/>
        <w:tabs>
          <w:tab w:val="left" w:pos="-720"/>
        </w:tabs>
        <w:suppressAutoHyphens/>
        <w:spacing w:after="12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Referans: </w:t>
      </w:r>
      <w:r w:rsidR="00CE2A9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TR62/19/YENİ/0057</w:t>
      </w:r>
    </w:p>
    <w:p w:rsidR="00B740E8" w:rsidRDefault="0006226B" w:rsidP="00CE2A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Sözleşme adı:</w:t>
      </w:r>
      <w:r w:rsidR="002046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   </w:t>
      </w:r>
      <w:r w:rsidR="00CE2A9C" w:rsidRPr="00CE2A9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Bölgemizde Üretilmeyen Smart Kriyojenik Tank ve Smart Reaktör Üreterek Rekabet Gücünün ve İhracatın Arttırılması</w:t>
      </w:r>
    </w:p>
    <w:p w:rsidR="00CE2A9C" w:rsidRPr="00CE2A9C" w:rsidRDefault="0006226B" w:rsidP="00CE2A9C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Lot başlığı: </w:t>
      </w:r>
      <w:r w:rsidR="002046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r w:rsidR="00B740E8" w:rsidRPr="00B740E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LOT 1: </w:t>
      </w:r>
      <w:r w:rsidR="002046D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</w:t>
      </w:r>
      <w:r w:rsidR="00CE2A9C" w:rsidRPr="00CE2A9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40 Tonluk Rotatör (3 adet)</w:t>
      </w:r>
    </w:p>
    <w:p w:rsidR="002046DA" w:rsidRPr="00E26F07" w:rsidRDefault="002046DA" w:rsidP="002046DA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2046DA" w:rsidRPr="00E26F07" w:rsidRDefault="002046DA" w:rsidP="002046DA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</w:t>
      </w:r>
    </w:p>
    <w:p w:rsidR="00B740E8" w:rsidRPr="00B740E8" w:rsidRDefault="00B740E8" w:rsidP="00B740E8">
      <w:pPr>
        <w:widowControl w:val="0"/>
        <w:tabs>
          <w:tab w:val="left" w:pos="-72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06226B" w:rsidRPr="0006226B" w:rsidRDefault="0006226B" w:rsidP="0006226B">
      <w:pPr>
        <w:widowControl w:val="0"/>
        <w:tabs>
          <w:tab w:val="left" w:pos="-72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:rsidR="0006226B" w:rsidRPr="0006226B" w:rsidRDefault="0006226B" w:rsidP="0006226B">
      <w:pPr>
        <w:widowControl w:val="0"/>
        <w:spacing w:before="100" w:after="10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06226B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 xml:space="preserve">Teklif teslim formunun </w:t>
      </w:r>
      <w:r w:rsidRPr="0006226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</w:rPr>
        <w:t>bir adet imzalanmış aslı</w:t>
      </w:r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(mali kimlik formu, tüzel kişilik formu ve sunulması gereken diğer beyannameler de dahil) </w:t>
      </w:r>
      <w:r w:rsidRPr="00B74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&lt;</w:t>
      </w:r>
      <w:r w:rsidR="00B740E8" w:rsidRPr="00B74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1</w:t>
      </w:r>
      <w:r w:rsidRPr="00B74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&gt;</w:t>
      </w:r>
      <w:r w:rsidRPr="0006226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kopyasıyla birlikte teslim edilmek üzere hazırlanmış olmalıdır.</w:t>
      </w:r>
    </w:p>
    <w:p w:rsidR="0006226B" w:rsidRPr="0006226B" w:rsidRDefault="0006226B" w:rsidP="0006226B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İSTEKLİNİN KİMLİĞİ</w:t>
      </w:r>
    </w:p>
    <w:p w:rsidR="0006226B" w:rsidRPr="0006226B" w:rsidRDefault="0006226B" w:rsidP="0006226B">
      <w:pPr>
        <w:keepNext/>
        <w:spacing w:before="240"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1"/>
      </w:tblGrid>
      <w:tr w:rsidR="0006226B" w:rsidRPr="0006226B" w:rsidTr="00E3127E">
        <w:trPr>
          <w:cantSplit/>
        </w:trPr>
        <w:tc>
          <w:tcPr>
            <w:tcW w:w="8221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Tüzel kişiliğin ad(lar)ı ve adres(ler)i</w:t>
            </w:r>
          </w:p>
        </w:tc>
      </w:tr>
      <w:tr w:rsidR="0006226B" w:rsidRPr="0006226B" w:rsidTr="00E3127E">
        <w:trPr>
          <w:cantSplit/>
        </w:trPr>
        <w:tc>
          <w:tcPr>
            <w:tcW w:w="8221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06226B" w:rsidRPr="0006226B" w:rsidRDefault="0006226B" w:rsidP="0006226B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İLETİŞİM KURULACAK KİŞİ (bu teklif için)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4387"/>
      </w:tblGrid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Firma Adı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Adres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Telefon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Faks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e-mail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06226B" w:rsidRPr="0006226B" w:rsidRDefault="0006226B" w:rsidP="0006226B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BEYANNAME(LER)</w:t>
      </w:r>
    </w:p>
    <w:p w:rsidR="0006226B" w:rsidRPr="0006226B" w:rsidRDefault="0006226B" w:rsidP="0006226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Teklifin tarafı olarak, bu formun 1. maddesinde tanımlanan tüzel kişilik, ekteki formatta kullanılan imzalı beyannameyi teslim etmelidir. </w:t>
      </w:r>
    </w:p>
    <w:p w:rsidR="0006226B" w:rsidRPr="0006226B" w:rsidRDefault="0006226B" w:rsidP="0006226B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TAAHHÜTNAME</w:t>
      </w:r>
    </w:p>
    <w:p w:rsidR="0006226B" w:rsidRPr="0006226B" w:rsidRDefault="0006226B" w:rsidP="0006226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</w:rPr>
        <w:t>Ben, yukarıda adı geçen isteklinin imza atmaya yetkili kişisi olarak, yukarıda belirtilen ihale süreci için hazırlanan ihale dosyalarını okuyup kabul ettiğimizi, hiçbir koşul ve kısıtlama öne sürmeden beyan ederi</w:t>
      </w:r>
      <w:r w:rsidR="00B740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m. İhale dosyasında belirlenen </w:t>
      </w:r>
      <w:r w:rsidRPr="00B740E8">
        <w:rPr>
          <w:rFonts w:ascii="Times New Roman" w:eastAsia="Times New Roman" w:hAnsi="Times New Roman" w:cs="Times New Roman"/>
          <w:color w:val="000000"/>
          <w:sz w:val="20"/>
          <w:szCs w:val="20"/>
        </w:rPr>
        <w:t>malları tedarik</w:t>
      </w:r>
      <w:r w:rsidR="00B740E8" w:rsidRPr="00B740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etmeyi</w:t>
      </w:r>
      <w:r w:rsidRPr="00B740E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Teknik Teklifimizi oluşturan aşağıdaki belgeler ve mühürlenmiş ayrı bir zarfla teslim edilen Mali Teklifimize dayanarak teklif ediyoru</w:t>
      </w:r>
      <w:bookmarkStart w:id="4" w:name="_GoBack"/>
      <w:bookmarkEnd w:id="4"/>
      <w:r w:rsidRPr="0006226B">
        <w:rPr>
          <w:rFonts w:ascii="Times New Roman" w:eastAsia="Times New Roman" w:hAnsi="Times New Roman" w:cs="Times New Roman"/>
          <w:color w:val="000000"/>
          <w:sz w:val="20"/>
          <w:szCs w:val="20"/>
        </w:rPr>
        <w:t>z.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Mali ve Ekonomik Durum Belgeleri 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Uzmanlık Alanı ve Deneyim Belgeleri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Planlar – Çizimler (sadece yapım işleri için)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Organizasyon ve Metodoloji (sadece hizmet alımları için)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lastRenderedPageBreak/>
        <w:t>Kilit uzmanlar (Kilit uzmanların listesi ve özgeçmişlerden oluşur) (hizmet alımları ve istenmiş ise diğer alımlar için)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İsteklinin beyannamesi (teklifi konsorsiyum veriyorsa, her konsorsiyum üyesinden bir adet olmak üzere)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Her Kilit uzmanın imzaladığı münhasırlık ve müsaitlik bildirimi (sadece hizmet alımları için)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İhalenin kazanılması halinde ödemelerin yatırılacağı banka hesabının ayrıntılarını içeren doldurulmuş mali kimlik formu </w:t>
      </w:r>
    </w:p>
    <w:p w:rsidR="0006226B" w:rsidRPr="0006226B" w:rsidRDefault="0006226B" w:rsidP="0006226B">
      <w:pPr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>Doldurulmuş Tüzel Kişilik Formu</w:t>
      </w:r>
    </w:p>
    <w:p w:rsidR="0006226B" w:rsidRPr="0006226B" w:rsidRDefault="0006226B" w:rsidP="0006226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Bu teklif, </w:t>
      </w:r>
      <w:r w:rsidRPr="0006226B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tr-TR"/>
        </w:rPr>
        <w:t>İsteklilere Talimatların</w:t>
      </w: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 25. maddesinde belirtilmiş olan geçerlilik süresince geçerlidir.  </w:t>
      </w:r>
    </w:p>
    <w:p w:rsidR="0006226B" w:rsidRPr="0006226B" w:rsidRDefault="0006226B" w:rsidP="0006226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</w:p>
    <w:p w:rsidR="0006226B" w:rsidRPr="0006226B" w:rsidRDefault="0006226B" w:rsidP="0006226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  <w:r w:rsidRPr="0006226B"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  <w:t xml:space="preserve">İstekli adına. </w:t>
      </w:r>
    </w:p>
    <w:p w:rsidR="0006226B" w:rsidRPr="0006226B" w:rsidRDefault="0006226B" w:rsidP="0006226B">
      <w:pPr>
        <w:keepLines/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4387"/>
      </w:tblGrid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06226B" w:rsidRPr="0006226B" w:rsidTr="00E3127E">
        <w:tc>
          <w:tcPr>
            <w:tcW w:w="1842" w:type="dxa"/>
            <w:shd w:val="pct5" w:color="auto" w:fill="FFFFFF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 w:rsidRPr="00062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4387" w:type="dxa"/>
          </w:tcPr>
          <w:p w:rsidR="0006226B" w:rsidRPr="0006226B" w:rsidRDefault="0006226B" w:rsidP="0006226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06226B" w:rsidRPr="0006226B" w:rsidRDefault="0006226B" w:rsidP="0006226B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color w:val="000000"/>
          <w:sz w:val="20"/>
          <w:szCs w:val="24"/>
          <w:lang w:eastAsia="tr-TR"/>
        </w:rPr>
      </w:pPr>
    </w:p>
    <w:p w:rsidR="00957DA3" w:rsidRDefault="00957DA3" w:rsidP="0006226B">
      <w:bookmarkStart w:id="5" w:name="_BEYANNAME_FORMATI"/>
      <w:bookmarkEnd w:id="5"/>
    </w:p>
    <w:sectPr w:rsidR="00957DA3" w:rsidSect="00137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E2" w:rsidRDefault="004418E2" w:rsidP="0006226B">
      <w:pPr>
        <w:spacing w:after="0" w:line="240" w:lineRule="auto"/>
      </w:pPr>
      <w:r>
        <w:separator/>
      </w:r>
    </w:p>
  </w:endnote>
  <w:endnote w:type="continuationSeparator" w:id="1">
    <w:p w:rsidR="004418E2" w:rsidRDefault="004418E2" w:rsidP="000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E2" w:rsidRDefault="004418E2" w:rsidP="0006226B">
      <w:pPr>
        <w:spacing w:after="0" w:line="240" w:lineRule="auto"/>
      </w:pPr>
      <w:r>
        <w:separator/>
      </w:r>
    </w:p>
  </w:footnote>
  <w:footnote w:type="continuationSeparator" w:id="1">
    <w:p w:rsidR="004418E2" w:rsidRDefault="004418E2" w:rsidP="0006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6B" w:rsidRPr="00F04D87" w:rsidRDefault="0006226B">
    <w:pPr>
      <w:pStyle w:val="stbilgi"/>
      <w:rPr>
        <w:rFonts w:ascii="Times New Roman" w:hAnsi="Times New Roman" w:cs="Times New Roman"/>
        <w:sz w:val="20"/>
        <w:szCs w:val="20"/>
      </w:rPr>
    </w:pPr>
    <w:r w:rsidRPr="00F04D87">
      <w:rPr>
        <w:rFonts w:ascii="Times New Roman" w:hAnsi="Times New Roman" w:cs="Times New Roman"/>
        <w:sz w:val="20"/>
        <w:szCs w:val="20"/>
      </w:rPr>
      <w:t>SR Ek 3 – Teklif Dosyası</w:t>
    </w:r>
    <w:r w:rsidRPr="00F04D87">
      <w:rPr>
        <w:rFonts w:ascii="Times New Roman" w:hAnsi="Times New Roman" w:cs="Times New Roman"/>
        <w:sz w:val="20"/>
        <w:szCs w:val="20"/>
      </w:rPr>
      <w:tab/>
    </w:r>
    <w:r w:rsidRPr="00F04D87">
      <w:rPr>
        <w:rFonts w:ascii="Times New Roman" w:hAnsi="Times New Roman" w:cs="Times New Roman"/>
        <w:sz w:val="20"/>
        <w:szCs w:val="20"/>
      </w:rPr>
      <w:tab/>
      <w:t>Satın Alma Rehberi</w:t>
    </w:r>
  </w:p>
  <w:p w:rsidR="0006226B" w:rsidRDefault="000622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6B"/>
    <w:rsid w:val="0006226B"/>
    <w:rsid w:val="00137F47"/>
    <w:rsid w:val="002046DA"/>
    <w:rsid w:val="004418E2"/>
    <w:rsid w:val="00957DA3"/>
    <w:rsid w:val="00AD6F21"/>
    <w:rsid w:val="00B740E8"/>
    <w:rsid w:val="00BD7B06"/>
    <w:rsid w:val="00C57964"/>
    <w:rsid w:val="00CE2A9C"/>
    <w:rsid w:val="00DD36BF"/>
    <w:rsid w:val="00E24C2A"/>
    <w:rsid w:val="00F0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06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26B"/>
  </w:style>
  <w:style w:type="paragraph" w:styleId="Altbilgi">
    <w:name w:val="footer"/>
    <w:basedOn w:val="Normal"/>
    <w:link w:val="AltbilgiChar"/>
    <w:uiPriority w:val="99"/>
    <w:unhideWhenUsed/>
    <w:rsid w:val="0006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26B"/>
  </w:style>
  <w:style w:type="paragraph" w:styleId="BalonMetni">
    <w:name w:val="Balloon Text"/>
    <w:basedOn w:val="Normal"/>
    <w:link w:val="BalonMetniChar"/>
    <w:uiPriority w:val="99"/>
    <w:semiHidden/>
    <w:unhideWhenUsed/>
    <w:rsid w:val="000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LENOVO</cp:lastModifiedBy>
  <cp:revision>5</cp:revision>
  <dcterms:created xsi:type="dcterms:W3CDTF">2012-04-19T06:10:00Z</dcterms:created>
  <dcterms:modified xsi:type="dcterms:W3CDTF">2019-12-06T08:49:00Z</dcterms:modified>
</cp:coreProperties>
</file>